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1941"/>
        <w:gridCol w:w="7457"/>
      </w:tblGrid>
      <w:tr w:rsidR="00484031" w:rsidRPr="00484031" w14:paraId="78E47D5D" w14:textId="77777777" w:rsidTr="00484031">
        <w:trPr>
          <w:trHeight w:val="223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14D67313" w14:textId="619FEC61" w:rsidR="003237BD" w:rsidRPr="006D2C20" w:rsidRDefault="006D2C20" w:rsidP="002D4CBB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020964B1" w14:textId="77777777" w:rsidR="003237BD" w:rsidRPr="00484031" w:rsidRDefault="003237BD" w:rsidP="002D4CBB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3D688409" w14:textId="22A08BFD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="00F16C81" w:rsidRPr="00484031">
              <w:rPr>
                <w:rStyle w:val="Refdenotaalpi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 En la Dirección de Gestión del Conocimiento de Función Pública estamos interesados en conocer sus lecciones aprendidas.</w:t>
            </w:r>
          </w:p>
          <w:p w14:paraId="6D9E2DC7" w14:textId="77777777" w:rsidR="00107896" w:rsidRPr="00484031" w:rsidRDefault="00107896" w:rsidP="00107896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84F1A56" w14:textId="77777777" w:rsidR="003237BD" w:rsidRPr="00484031" w:rsidRDefault="00107896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</w:t>
            </w:r>
            <w:r w:rsidR="0011356A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ecemos registrar a continuación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 xml:space="preserve">que 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haya sido identif</w:t>
            </w:r>
            <w:r w:rsidR="004073E8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icada en su área y/o e</w:t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ntidad</w:t>
            </w:r>
            <w:r w:rsidR="00485F15"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</w:t>
            </w:r>
          </w:p>
          <w:p w14:paraId="3DB23693" w14:textId="77777777" w:rsidR="007668A4" w:rsidRPr="00484031" w:rsidRDefault="007668A4" w:rsidP="0011356A">
            <w:pPr>
              <w:spacing w:after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84031" w:rsidRPr="00484031" w14:paraId="538EE35C" w14:textId="77777777" w:rsidTr="006D2C20">
        <w:trPr>
          <w:trHeight w:val="393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70AA626D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484031" w:rsidRPr="00484031" w14:paraId="30117AD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BB532B0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</w:t>
            </w:r>
            <w:r w:rsidR="00485F15"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del</w:t>
            </w: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616663DA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211AC88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29A23903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F71F6B0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DB072A6" w14:textId="77777777" w:rsidTr="006D2C20">
        <w:trPr>
          <w:trHeight w:val="464"/>
        </w:trPr>
        <w:tc>
          <w:tcPr>
            <w:tcW w:w="1379" w:type="pct"/>
            <w:shd w:val="clear" w:color="auto" w:fill="E7F0FE"/>
            <w:noWrap/>
            <w:vAlign w:val="center"/>
          </w:tcPr>
          <w:p w14:paraId="5B14BB24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455C36D5" w14:textId="77777777" w:rsidR="00FD7918" w:rsidRPr="0048403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26B3758A" w14:textId="77777777" w:rsidTr="006D2C20">
        <w:trPr>
          <w:trHeight w:val="517"/>
        </w:trPr>
        <w:tc>
          <w:tcPr>
            <w:tcW w:w="1379" w:type="pct"/>
            <w:shd w:val="clear" w:color="auto" w:fill="E7F0FE"/>
            <w:noWrap/>
            <w:vAlign w:val="center"/>
          </w:tcPr>
          <w:p w14:paraId="752B525F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A040152" w14:textId="042740E1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CC128BB" w14:textId="77777777" w:rsidTr="006D2C20">
        <w:trPr>
          <w:trHeight w:val="425"/>
        </w:trPr>
        <w:tc>
          <w:tcPr>
            <w:tcW w:w="1379" w:type="pct"/>
            <w:shd w:val="clear" w:color="auto" w:fill="E7F0FE"/>
            <w:noWrap/>
            <w:vAlign w:val="center"/>
          </w:tcPr>
          <w:p w14:paraId="4DB1054D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1B253078" w14:textId="58E2AC3A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774F97F9" w14:textId="77777777" w:rsidTr="006D2C20">
        <w:trPr>
          <w:trHeight w:val="395"/>
        </w:trPr>
        <w:tc>
          <w:tcPr>
            <w:tcW w:w="5000" w:type="pct"/>
            <w:gridSpan w:val="3"/>
            <w:shd w:val="clear" w:color="auto" w:fill="E7F0FE"/>
            <w:noWrap/>
            <w:vAlign w:val="center"/>
          </w:tcPr>
          <w:p w14:paraId="19449688" w14:textId="77777777" w:rsidR="007668A4" w:rsidRPr="00CB38EC" w:rsidRDefault="007668A4" w:rsidP="00D76CDE">
            <w:pPr>
              <w:spacing w:after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484031" w:rsidRPr="00484031" w14:paraId="5E0CB78B" w14:textId="77777777" w:rsidTr="006D2C20">
        <w:trPr>
          <w:trHeight w:val="1410"/>
        </w:trPr>
        <w:tc>
          <w:tcPr>
            <w:tcW w:w="1379" w:type="pct"/>
            <w:shd w:val="clear" w:color="auto" w:fill="E7F0FE"/>
            <w:noWrap/>
            <w:vAlign w:val="center"/>
          </w:tcPr>
          <w:p w14:paraId="438630FB" w14:textId="77777777" w:rsidR="00FD7918" w:rsidRPr="00484031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Tema de la lección aprendida</w:t>
            </w:r>
          </w:p>
        </w:tc>
        <w:tc>
          <w:tcPr>
            <w:tcW w:w="3621" w:type="pct"/>
            <w:gridSpan w:val="2"/>
            <w:shd w:val="clear" w:color="auto" w:fill="auto"/>
            <w:vAlign w:val="center"/>
          </w:tcPr>
          <w:p w14:paraId="0E11DB0A" w14:textId="77777777" w:rsidR="00FD7918" w:rsidRPr="0048403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5C16C87" w14:textId="77777777" w:rsidTr="006D2C20">
        <w:trPr>
          <w:trHeight w:val="983"/>
        </w:trPr>
        <w:tc>
          <w:tcPr>
            <w:tcW w:w="1379" w:type="pct"/>
            <w:shd w:val="clear" w:color="auto" w:fill="E7F0FE"/>
            <w:vAlign w:val="center"/>
          </w:tcPr>
          <w:p w14:paraId="28EA3015" w14:textId="77777777" w:rsidR="00FD7918" w:rsidRPr="00CB38EC" w:rsidRDefault="00FD7918" w:rsidP="00CB3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621" w:type="pct"/>
            <w:gridSpan w:val="2"/>
            <w:shd w:val="clear" w:color="auto" w:fill="auto"/>
          </w:tcPr>
          <w:p w14:paraId="3B434E46" w14:textId="77777777" w:rsidR="00FD7918" w:rsidRPr="00484031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01EB98F" w14:textId="77777777" w:rsidR="007668A4" w:rsidRPr="00484031" w:rsidRDefault="007668A4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16E6E734" w14:textId="77777777" w:rsidTr="006D2C20">
        <w:trPr>
          <w:trHeight w:val="42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786D5F1E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484031" w:rsidRPr="00484031" w14:paraId="4C69E68A" w14:textId="77777777" w:rsidTr="00484031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9777675" w14:textId="77777777" w:rsidTr="006D2C20">
        <w:trPr>
          <w:trHeight w:val="401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15BE1D51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484031" w:rsidRPr="00484031" w14:paraId="788DE024" w14:textId="77777777" w:rsidTr="00484031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7A7E2C" w:rsidRPr="00484031" w:rsidRDefault="007A7E2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F7FE555" w14:textId="77777777" w:rsidR="00FD7918" w:rsidRPr="00484031" w:rsidRDefault="007A7E2C" w:rsidP="007A7E2C">
            <w:pPr>
              <w:tabs>
                <w:tab w:val="left" w:pos="8955"/>
              </w:tabs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  <w:tr w:rsidR="00484031" w:rsidRPr="00484031" w14:paraId="64D0045E" w14:textId="77777777" w:rsidTr="006D2C20">
        <w:trPr>
          <w:trHeight w:val="93"/>
        </w:trPr>
        <w:tc>
          <w:tcPr>
            <w:tcW w:w="2109" w:type="pct"/>
            <w:gridSpan w:val="2"/>
            <w:vMerge w:val="restart"/>
            <w:shd w:val="clear" w:color="auto" w:fill="E7F0FE"/>
            <w:vAlign w:val="center"/>
          </w:tcPr>
          <w:p w14:paraId="75DCC55A" w14:textId="77777777" w:rsidR="00FA0380" w:rsidRPr="00484031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318C0CB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46420BC5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1B448615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2ED897BD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35D13CCF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6ECA63CC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65638424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02152CF6" w14:textId="77777777" w:rsidTr="006D2C20">
        <w:trPr>
          <w:trHeight w:val="93"/>
        </w:trPr>
        <w:tc>
          <w:tcPr>
            <w:tcW w:w="2109" w:type="pct"/>
            <w:gridSpan w:val="2"/>
            <w:vMerge/>
            <w:shd w:val="clear" w:color="auto" w:fill="E7F0FE"/>
            <w:vAlign w:val="center"/>
          </w:tcPr>
          <w:p w14:paraId="3716A1F9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14:paraId="7A509FF3" w14:textId="77777777" w:rsidR="00FA0380" w:rsidRPr="00484031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CE12C37" w14:textId="77777777" w:rsidTr="006D2C20">
        <w:trPr>
          <w:trHeight w:val="420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016A7A44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¿Cuál fue la lección aprendida?</w:t>
            </w:r>
          </w:p>
        </w:tc>
      </w:tr>
      <w:tr w:rsidR="00484031" w:rsidRPr="00484031" w14:paraId="22D74870" w14:textId="77777777" w:rsidTr="00484031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77777777" w:rsidR="000D67A6" w:rsidRPr="00484031" w:rsidRDefault="000D67A6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5A017E2D" w14:textId="77777777" w:rsidTr="006D2C20">
        <w:trPr>
          <w:trHeight w:val="519"/>
        </w:trPr>
        <w:tc>
          <w:tcPr>
            <w:tcW w:w="5000" w:type="pct"/>
            <w:gridSpan w:val="3"/>
            <w:shd w:val="clear" w:color="auto" w:fill="E7F0FE"/>
            <w:vAlign w:val="center"/>
          </w:tcPr>
          <w:p w14:paraId="3802AF07" w14:textId="77777777" w:rsidR="00FD7918" w:rsidRPr="00484031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484031" w:rsidRPr="00484031" w14:paraId="2352ADD3" w14:textId="77777777" w:rsidTr="00484031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7777777" w:rsidR="00FD7918" w:rsidRPr="0048403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484031" w:rsidRPr="00484031" w14:paraId="68D4AD52" w14:textId="77777777" w:rsidTr="00484031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64BAFD" w14:textId="77777777" w:rsidR="00F330E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?  </w:t>
            </w:r>
          </w:p>
          <w:p w14:paraId="35E3377E" w14:textId="10D33A00" w:rsidR="00FD7918" w:rsidRPr="008C21EA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eastAsia="Times New Roman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="00485F1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>Sí</w:t>
            </w:r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DE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149D5"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</w:t>
            </w:r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D5"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eastAsia="Times New Roman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3A07DD05" w14:textId="77777777" w:rsidR="00341DC1" w:rsidRDefault="00341DC1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</w:p>
    <w:p w14:paraId="420A06BE" w14:textId="7B0CEDB3" w:rsidR="006B53CD" w:rsidRPr="00341DC1" w:rsidRDefault="00005914" w:rsidP="00341DC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41DC1">
        <w:rPr>
          <w:rFonts w:ascii="Arial" w:hAnsi="Arial" w:cs="Arial"/>
          <w:color w:val="808080" w:themeColor="background1" w:themeShade="80"/>
          <w:sz w:val="18"/>
          <w:szCs w:val="18"/>
        </w:rPr>
        <w:t>No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ta:</w:t>
      </w:r>
      <w:r w:rsidR="000D67A6" w:rsidRPr="00341DC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B53CD" w:rsidRPr="00341DC1">
        <w:rPr>
          <w:rFonts w:ascii="Arial" w:hAnsi="Arial" w:cs="Arial"/>
          <w:color w:val="808080" w:themeColor="background1" w:themeShade="80"/>
          <w:sz w:val="18"/>
          <w:szCs w:val="18"/>
        </w:rPr>
        <w:t>Los datos recolectados en esta ficha serán tratados bajo lo dispuesto en la ley 1581 de 2012, "Por el cual se dictan disposiciones generales para la protección de datos personales".</w:t>
      </w:r>
      <w:bookmarkEnd w:id="0"/>
    </w:p>
    <w:sectPr w:rsidR="006B53CD" w:rsidRPr="00341DC1" w:rsidSect="00C600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C5BD0" w14:textId="77777777" w:rsidR="007A3801" w:rsidRDefault="007A3801" w:rsidP="008B6AD0">
      <w:pPr>
        <w:spacing w:after="0" w:line="240" w:lineRule="auto"/>
      </w:pPr>
      <w:r>
        <w:separator/>
      </w:r>
    </w:p>
  </w:endnote>
  <w:endnote w:type="continuationSeparator" w:id="0">
    <w:p w14:paraId="119F6708" w14:textId="77777777" w:rsidR="007A3801" w:rsidRDefault="007A3801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D11B" w14:textId="77777777" w:rsidR="00396ED7" w:rsidRDefault="00396E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p w14:paraId="32B9A326" w14:textId="2DECDD6D" w:rsidR="00EE405E" w:rsidRPr="006B53CD" w:rsidRDefault="00EE405E" w:rsidP="00E11207">
    <w:pPr>
      <w:pStyle w:val="Piedepgina"/>
      <w:tabs>
        <w:tab w:val="clear" w:pos="4419"/>
        <w:tab w:val="clear" w:pos="8838"/>
        <w:tab w:val="left" w:pos="10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D9C76" w14:textId="77777777" w:rsidR="00396ED7" w:rsidRDefault="00396E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FA8A0" w14:textId="77777777" w:rsidR="007A3801" w:rsidRDefault="007A3801" w:rsidP="008B6AD0">
      <w:pPr>
        <w:spacing w:after="0" w:line="240" w:lineRule="auto"/>
      </w:pPr>
      <w:r>
        <w:separator/>
      </w:r>
    </w:p>
  </w:footnote>
  <w:footnote w:type="continuationSeparator" w:id="0">
    <w:p w14:paraId="72DD7B29" w14:textId="77777777" w:rsidR="007A3801" w:rsidRDefault="007A3801" w:rsidP="008B6AD0">
      <w:pPr>
        <w:spacing w:after="0" w:line="240" w:lineRule="auto"/>
      </w:pPr>
      <w:r>
        <w:continuationSeparator/>
      </w:r>
    </w:p>
  </w:footnote>
  <w:footnote w:id="1">
    <w:p w14:paraId="48030C31" w14:textId="730E9C4D" w:rsidR="00F16C81" w:rsidRPr="00484031" w:rsidRDefault="00F16C81">
      <w:pPr>
        <w:pStyle w:val="Textonotapie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Refdenotaalpi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>Banco Interamericano de Desarrollo, (2008)</w:t>
      </w:r>
      <w:r w:rsidR="00D510F3"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="007A7E2C"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7A3801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54103" w14:textId="1196ECF0" w:rsidR="00BB119A" w:rsidRDefault="00BB119A">
    <w:pPr>
      <w:pStyle w:val="Encabezado"/>
    </w:pPr>
  </w:p>
  <w:tbl>
    <w:tblPr>
      <w:tblStyle w:val="TableNormal"/>
      <w:tblW w:w="12920" w:type="dxa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2810"/>
      <w:gridCol w:w="4536"/>
      <w:gridCol w:w="3827"/>
    </w:tblGrid>
    <w:tr w:rsidR="00396ED7" w:rsidRPr="00396ED7" w14:paraId="73E30874" w14:textId="77777777" w:rsidTr="00BB119A">
      <w:trPr>
        <w:trHeight w:val="585"/>
      </w:trPr>
      <w:tc>
        <w:tcPr>
          <w:tcW w:w="1747" w:type="dxa"/>
          <w:vMerge w:val="restart"/>
        </w:tcPr>
        <w:p w14:paraId="009BEAAF" w14:textId="77777777" w:rsidR="00BB119A" w:rsidRPr="00396ED7" w:rsidRDefault="00BB119A" w:rsidP="00BB119A">
          <w:pPr>
            <w:spacing w:before="2"/>
            <w:rPr>
              <w:rFonts w:ascii="Times New Roman" w:eastAsia="Calibri" w:hAnsi="Calibri" w:cs="Calibri"/>
              <w:sz w:val="12"/>
              <w:lang w:val="es-ES"/>
            </w:rPr>
          </w:pPr>
        </w:p>
        <w:p w14:paraId="7886DFD6" w14:textId="77777777" w:rsidR="00BB119A" w:rsidRPr="00396ED7" w:rsidRDefault="00BB119A" w:rsidP="00BB119A">
          <w:pPr>
            <w:ind w:left="323"/>
            <w:rPr>
              <w:rFonts w:ascii="Times New Roman" w:eastAsia="Calibri" w:hAnsi="Calibri" w:cs="Calibri"/>
              <w:noProof/>
              <w:sz w:val="20"/>
              <w:lang w:val="es-MX" w:eastAsia="es-MX"/>
            </w:rPr>
          </w:pPr>
          <w:r w:rsidRPr="00396ED7">
            <w:rPr>
              <w:noProof/>
              <w:lang w:val="es-419" w:eastAsia="es-419"/>
            </w:rPr>
            <w:drawing>
              <wp:anchor distT="0" distB="0" distL="0" distR="0" simplePos="0" relativeHeight="251663360" behindDoc="1" locked="0" layoutInCell="1" hidden="0" allowOverlap="1" wp14:anchorId="5E0F430A" wp14:editId="7EF88895">
                <wp:simplePos x="0" y="0"/>
                <wp:positionH relativeFrom="column">
                  <wp:posOffset>287020</wp:posOffset>
                </wp:positionH>
                <wp:positionV relativeFrom="paragraph">
                  <wp:posOffset>141605</wp:posOffset>
                </wp:positionV>
                <wp:extent cx="561975" cy="809625"/>
                <wp:effectExtent l="0" t="0" r="9525" b="9525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4611A6" w14:textId="77777777" w:rsidR="00BB119A" w:rsidRPr="00396ED7" w:rsidRDefault="00BB119A" w:rsidP="00BB119A">
          <w:pPr>
            <w:ind w:left="323"/>
            <w:rPr>
              <w:rFonts w:ascii="Times New Roman" w:eastAsia="Calibri" w:hAnsi="Calibri" w:cs="Calibri"/>
              <w:sz w:val="20"/>
              <w:lang w:val="es-ES"/>
            </w:rPr>
          </w:pPr>
        </w:p>
      </w:tc>
      <w:tc>
        <w:tcPr>
          <w:tcW w:w="7346" w:type="dxa"/>
          <w:gridSpan w:val="2"/>
        </w:tcPr>
        <w:p w14:paraId="401FEAE4" w14:textId="778EB455" w:rsidR="00BB119A" w:rsidRPr="00396ED7" w:rsidRDefault="00BB119A" w:rsidP="00396ED7">
          <w:pPr>
            <w:spacing w:line="278" w:lineRule="exact"/>
            <w:jc w:val="center"/>
            <w:rPr>
              <w:rFonts w:ascii="Calibri" w:eastAsia="Calibri" w:hAnsi="Calibri" w:cs="Calibri"/>
              <w:b/>
              <w:sz w:val="24"/>
              <w:lang w:val="es-ES"/>
            </w:rPr>
          </w:pPr>
          <w:bookmarkStart w:id="1" w:name="_GoBack"/>
          <w:bookmarkEnd w:id="1"/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DOCUMENTACIÓN LECCIONES APRENDIDAS</w:t>
          </w:r>
        </w:p>
      </w:tc>
      <w:tc>
        <w:tcPr>
          <w:tcW w:w="3827" w:type="dxa"/>
        </w:tcPr>
        <w:p w14:paraId="238301A6" w14:textId="14B7961E" w:rsidR="00BB119A" w:rsidRPr="00396ED7" w:rsidRDefault="00BB119A" w:rsidP="00396ED7">
          <w:pPr>
            <w:spacing w:before="155"/>
            <w:ind w:left="110"/>
            <w:rPr>
              <w:rFonts w:ascii="Calibri" w:eastAsia="Calibri" w:hAnsi="Calibri" w:cs="Calibri"/>
              <w:b/>
              <w:lang w:val="es-419"/>
            </w:rPr>
          </w:pPr>
          <w:r w:rsidRPr="00396ED7">
            <w:rPr>
              <w:rFonts w:ascii="Calibri" w:eastAsia="Calibri" w:hAnsi="Calibri" w:cs="Calibri"/>
              <w:b/>
              <w:lang w:val="es-ES"/>
            </w:rPr>
            <w:t>Código:</w:t>
          </w:r>
          <w:r w:rsidRPr="00396ED7">
            <w:rPr>
              <w:rFonts w:ascii="Calibri" w:eastAsia="Calibri" w:hAnsi="Calibri" w:cs="Calibri"/>
              <w:b/>
              <w:spacing w:val="-5"/>
              <w:lang w:val="es-ES"/>
            </w:rPr>
            <w:t xml:space="preserve"> FO</w:t>
          </w:r>
          <w:r w:rsidRPr="00396ED7">
            <w:rPr>
              <w:rFonts w:ascii="Calibri" w:eastAsia="Calibri" w:hAnsi="Calibri" w:cs="Calibri"/>
              <w:b/>
              <w:lang w:val="es-ES"/>
            </w:rPr>
            <w:t>-GTH-</w:t>
          </w:r>
          <w:r w:rsidR="00396ED7" w:rsidRPr="00396ED7">
            <w:rPr>
              <w:rFonts w:ascii="Calibri" w:eastAsia="Calibri" w:hAnsi="Calibri" w:cs="Calibri"/>
              <w:b/>
              <w:lang w:val="es-419"/>
            </w:rPr>
            <w:t>094</w:t>
          </w:r>
        </w:p>
      </w:tc>
    </w:tr>
    <w:tr w:rsidR="00396ED7" w:rsidRPr="00396ED7" w14:paraId="240AF501" w14:textId="77777777" w:rsidTr="00BB119A">
      <w:trPr>
        <w:trHeight w:val="385"/>
      </w:trPr>
      <w:tc>
        <w:tcPr>
          <w:tcW w:w="1747" w:type="dxa"/>
          <w:vMerge/>
          <w:tcBorders>
            <w:top w:val="nil"/>
          </w:tcBorders>
        </w:tcPr>
        <w:p w14:paraId="67C85176" w14:textId="77777777" w:rsidR="00BB119A" w:rsidRPr="00396ED7" w:rsidRDefault="00BB119A" w:rsidP="00BB119A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346" w:type="dxa"/>
          <w:gridSpan w:val="2"/>
          <w:vMerge w:val="restart"/>
        </w:tcPr>
        <w:p w14:paraId="0AE9F782" w14:textId="77777777" w:rsidR="00BB119A" w:rsidRPr="00396ED7" w:rsidRDefault="00BB119A" w:rsidP="00BB119A">
          <w:pPr>
            <w:spacing w:before="5"/>
            <w:rPr>
              <w:rFonts w:ascii="Times New Roman" w:eastAsia="Calibri" w:hAnsi="Calibri" w:cs="Calibri"/>
              <w:lang w:val="es-ES"/>
            </w:rPr>
          </w:pPr>
        </w:p>
        <w:p w14:paraId="4CC8EF52" w14:textId="77777777" w:rsidR="00BB119A" w:rsidRPr="00396ED7" w:rsidRDefault="00BB119A" w:rsidP="00396ED7">
          <w:pPr>
            <w:ind w:left="602"/>
            <w:jc w:val="center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PROCESO</w:t>
          </w:r>
          <w:r w:rsidRPr="00396ED7">
            <w:rPr>
              <w:rFonts w:ascii="Calibri" w:eastAsia="Calibri" w:hAnsi="Calibri" w:cs="Calibri"/>
              <w:b/>
              <w:spacing w:val="-1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GESTIÓN</w:t>
          </w:r>
          <w:r w:rsidRPr="00396ED7">
            <w:rPr>
              <w:rFonts w:ascii="Calibri" w:eastAsia="Calibri" w:hAnsi="Calibri" w:cs="Calibri"/>
              <w:b/>
              <w:spacing w:val="-7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DEL</w:t>
          </w:r>
          <w:r w:rsidRPr="00396ED7">
            <w:rPr>
              <w:rFonts w:ascii="Calibri" w:eastAsia="Calibri" w:hAnsi="Calibri" w:cs="Calibri"/>
              <w:b/>
              <w:spacing w:val="-9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TALENTO</w:t>
          </w:r>
          <w:r w:rsidRPr="00396ED7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HUMANO</w:t>
          </w:r>
        </w:p>
      </w:tc>
      <w:tc>
        <w:tcPr>
          <w:tcW w:w="3827" w:type="dxa"/>
        </w:tcPr>
        <w:p w14:paraId="5392065D" w14:textId="77777777" w:rsidR="00BB119A" w:rsidRPr="00396ED7" w:rsidRDefault="00BB119A" w:rsidP="00BB119A">
          <w:pPr>
            <w:spacing w:before="42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Versión:</w:t>
          </w:r>
          <w:r w:rsidRPr="00396ED7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1</w:t>
          </w:r>
        </w:p>
      </w:tc>
    </w:tr>
    <w:tr w:rsidR="00396ED7" w:rsidRPr="00396ED7" w14:paraId="52EC6668" w14:textId="77777777" w:rsidTr="00BB119A">
      <w:trPr>
        <w:trHeight w:val="648"/>
      </w:trPr>
      <w:tc>
        <w:tcPr>
          <w:tcW w:w="1747" w:type="dxa"/>
          <w:vMerge/>
          <w:tcBorders>
            <w:top w:val="nil"/>
          </w:tcBorders>
        </w:tcPr>
        <w:p w14:paraId="5365EB53" w14:textId="77777777" w:rsidR="00BB119A" w:rsidRPr="00396ED7" w:rsidRDefault="00BB119A" w:rsidP="00BB119A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346" w:type="dxa"/>
          <w:gridSpan w:val="2"/>
          <w:vMerge/>
          <w:tcBorders>
            <w:top w:val="nil"/>
          </w:tcBorders>
        </w:tcPr>
        <w:p w14:paraId="08019F54" w14:textId="77777777" w:rsidR="00BB119A" w:rsidRPr="00396ED7" w:rsidRDefault="00BB119A" w:rsidP="00BB119A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3827" w:type="dxa"/>
        </w:tcPr>
        <w:p w14:paraId="414A1AA1" w14:textId="3707D4C5" w:rsidR="00BB119A" w:rsidRPr="00396ED7" w:rsidRDefault="00BB119A" w:rsidP="00396ED7">
          <w:pPr>
            <w:spacing w:before="42" w:line="290" w:lineRule="atLeast"/>
            <w:ind w:left="110" w:right="55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Fecha</w:t>
          </w:r>
          <w:r w:rsidRPr="00396ED7">
            <w:rPr>
              <w:rFonts w:ascii="Calibri" w:eastAsia="Calibri" w:hAnsi="Calibri" w:cs="Calibri"/>
              <w:b/>
              <w:spacing w:val="-5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de</w:t>
          </w:r>
          <w:r w:rsidRPr="00396ED7">
            <w:rPr>
              <w:rFonts w:ascii="Calibri" w:eastAsia="Calibri" w:hAnsi="Calibri" w:cs="Calibri"/>
              <w:b/>
              <w:spacing w:val="-4"/>
              <w:sz w:val="2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Aprobación:</w:t>
          </w:r>
          <w:r w:rsidRPr="00396ED7">
            <w:rPr>
              <w:rFonts w:ascii="Calibri" w:eastAsia="Calibri" w:hAnsi="Calibri" w:cs="Calibri"/>
              <w:b/>
              <w:spacing w:val="-51"/>
              <w:sz w:val="24"/>
              <w:lang w:val="es-ES"/>
            </w:rPr>
            <w:t xml:space="preserve"> </w:t>
          </w:r>
          <w:r w:rsidR="00396ED7" w:rsidRPr="00396ED7">
            <w:rPr>
              <w:rFonts w:ascii="Calibri" w:eastAsia="Calibri" w:hAnsi="Calibri" w:cs="Calibri"/>
              <w:b/>
              <w:sz w:val="24"/>
              <w:lang w:val="es-419"/>
            </w:rPr>
            <w:t>10/10</w:t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>/2023</w:t>
          </w:r>
        </w:p>
      </w:tc>
    </w:tr>
    <w:tr w:rsidR="00396ED7" w:rsidRPr="00396ED7" w14:paraId="7BCC1532" w14:textId="77777777" w:rsidTr="00BB119A">
      <w:trPr>
        <w:trHeight w:val="352"/>
      </w:trPr>
      <w:tc>
        <w:tcPr>
          <w:tcW w:w="1747" w:type="dxa"/>
          <w:vMerge/>
          <w:tcBorders>
            <w:top w:val="nil"/>
          </w:tcBorders>
        </w:tcPr>
        <w:p w14:paraId="52218E67" w14:textId="77777777" w:rsidR="00BB119A" w:rsidRPr="00396ED7" w:rsidRDefault="00BB119A" w:rsidP="00BB119A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346" w:type="dxa"/>
          <w:gridSpan w:val="2"/>
          <w:vMerge/>
          <w:tcBorders>
            <w:top w:val="nil"/>
          </w:tcBorders>
        </w:tcPr>
        <w:p w14:paraId="6C60F176" w14:textId="77777777" w:rsidR="00BB119A" w:rsidRPr="00396ED7" w:rsidRDefault="00BB119A" w:rsidP="00BB119A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3827" w:type="dxa"/>
        </w:tcPr>
        <w:p w14:paraId="5E1C3939" w14:textId="77777777" w:rsidR="00BB119A" w:rsidRPr="00396ED7" w:rsidRDefault="00BB119A" w:rsidP="00BB119A">
          <w:pPr>
            <w:spacing w:before="59" w:line="273" w:lineRule="exact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 xml:space="preserve">Página </w:t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PAGE  \* Arabic  \* MERGEFORMAT</w:instrText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396ED7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1</w:t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  <w:r w:rsidRPr="00396ED7">
            <w:rPr>
              <w:rFonts w:ascii="Calibri" w:eastAsia="Calibri" w:hAnsi="Calibri" w:cs="Calibri"/>
              <w:b/>
              <w:sz w:val="24"/>
              <w:lang w:val="es-ES"/>
            </w:rPr>
            <w:t xml:space="preserve"> de </w:t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NUMPAGES  \* Arabic  \* MERGEFORMAT</w:instrText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396ED7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3</w:t>
          </w:r>
          <w:r w:rsidRPr="00396ED7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</w:p>
      </w:tc>
    </w:tr>
    <w:tr w:rsidR="00396ED7" w:rsidRPr="00396ED7" w14:paraId="674BB297" w14:textId="77777777" w:rsidTr="00BB119A">
      <w:trPr>
        <w:trHeight w:val="645"/>
      </w:trPr>
      <w:tc>
        <w:tcPr>
          <w:tcW w:w="4557" w:type="dxa"/>
          <w:gridSpan w:val="2"/>
        </w:tcPr>
        <w:p w14:paraId="5F562908" w14:textId="77777777" w:rsidR="00BB119A" w:rsidRPr="00396ED7" w:rsidRDefault="00BB119A" w:rsidP="00BB119A">
          <w:pPr>
            <w:spacing w:before="49"/>
            <w:ind w:left="112" w:right="663"/>
            <w:rPr>
              <w:rFonts w:ascii="Calibri" w:eastAsia="Calibri" w:hAnsi="Calibri" w:cs="Calibri"/>
              <w:lang w:val="es-ES"/>
            </w:rPr>
          </w:pPr>
          <w:r w:rsidRPr="00396ED7">
            <w:rPr>
              <w:rFonts w:ascii="Calibri" w:eastAsia="Calibri" w:hAnsi="Calibri" w:cs="Calibri"/>
              <w:b/>
              <w:lang w:val="es-ES"/>
            </w:rPr>
            <w:t xml:space="preserve">Elaboró: </w:t>
          </w:r>
          <w:r w:rsidRPr="00396ED7">
            <w:rPr>
              <w:rFonts w:ascii="Calibri" w:eastAsia="Calibri" w:hAnsi="Calibri" w:cs="Calibri"/>
              <w:lang w:val="es-ES"/>
            </w:rPr>
            <w:t>Profesional</w:t>
          </w:r>
          <w:r w:rsidRPr="00396ED7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lang w:val="es-ES"/>
            </w:rPr>
            <w:t>Especializado</w:t>
          </w:r>
        </w:p>
      </w:tc>
      <w:tc>
        <w:tcPr>
          <w:tcW w:w="4536" w:type="dxa"/>
        </w:tcPr>
        <w:p w14:paraId="0770FA24" w14:textId="77777777" w:rsidR="00BB119A" w:rsidRPr="00396ED7" w:rsidRDefault="00BB119A" w:rsidP="00BB119A">
          <w:pPr>
            <w:spacing w:before="184"/>
            <w:ind w:left="110"/>
            <w:rPr>
              <w:rFonts w:ascii="Calibri" w:eastAsia="Calibri" w:hAnsi="Calibri" w:cs="Calibri"/>
              <w:lang w:val="es-ES"/>
            </w:rPr>
          </w:pPr>
          <w:r w:rsidRPr="00396ED7">
            <w:rPr>
              <w:rFonts w:ascii="Calibri" w:eastAsia="Calibri" w:hAnsi="Calibri" w:cs="Calibri"/>
              <w:b/>
              <w:lang w:val="es-ES"/>
            </w:rPr>
            <w:t>Revisó:</w:t>
          </w:r>
          <w:r w:rsidRPr="00396ED7">
            <w:rPr>
              <w:rFonts w:ascii="Calibri" w:eastAsia="Calibri" w:hAnsi="Calibri" w:cs="Calibri"/>
              <w:b/>
              <w:spacing w:val="-5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lang w:val="es-ES"/>
            </w:rPr>
            <w:t>Directora</w:t>
          </w:r>
          <w:r w:rsidRPr="00396ED7">
            <w:rPr>
              <w:rFonts w:ascii="Calibri" w:eastAsia="Calibri" w:hAnsi="Calibri" w:cs="Calibri"/>
              <w:spacing w:val="-1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lang w:val="es-ES"/>
            </w:rPr>
            <w:t>de</w:t>
          </w:r>
          <w:r w:rsidRPr="00396ED7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lang w:val="es-ES"/>
            </w:rPr>
            <w:t>Gestión</w:t>
          </w:r>
          <w:r w:rsidRPr="00396ED7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lang w:val="es-ES"/>
            </w:rPr>
            <w:t>Humana</w:t>
          </w:r>
        </w:p>
      </w:tc>
      <w:tc>
        <w:tcPr>
          <w:tcW w:w="3827" w:type="dxa"/>
        </w:tcPr>
        <w:p w14:paraId="1438EF94" w14:textId="77777777" w:rsidR="00BB119A" w:rsidRPr="00396ED7" w:rsidRDefault="00BB119A" w:rsidP="00BB119A">
          <w:pPr>
            <w:spacing w:before="49"/>
            <w:ind w:left="110" w:right="644"/>
            <w:rPr>
              <w:rFonts w:ascii="Calibri" w:eastAsia="Calibri" w:hAnsi="Calibri" w:cs="Calibri"/>
              <w:lang w:val="es-ES"/>
            </w:rPr>
          </w:pPr>
          <w:r w:rsidRPr="00396ED7">
            <w:rPr>
              <w:rFonts w:ascii="Calibri" w:eastAsia="Calibri" w:hAnsi="Calibri" w:cs="Calibri"/>
              <w:b/>
              <w:lang w:val="es-ES"/>
            </w:rPr>
            <w:t xml:space="preserve">Aprobó: </w:t>
          </w:r>
          <w:r w:rsidRPr="00396ED7">
            <w:rPr>
              <w:rFonts w:ascii="Calibri" w:eastAsia="Calibri" w:hAnsi="Calibri" w:cs="Calibri"/>
              <w:lang w:val="es-ES"/>
            </w:rPr>
            <w:t>Comité Técnico de</w:t>
          </w:r>
          <w:r w:rsidRPr="00396ED7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396ED7">
            <w:rPr>
              <w:rFonts w:ascii="Calibri" w:eastAsia="Calibri" w:hAnsi="Calibri" w:cs="Calibri"/>
              <w:lang w:val="es-ES"/>
            </w:rPr>
            <w:t>Calidad</w:t>
          </w:r>
        </w:p>
      </w:tc>
    </w:tr>
  </w:tbl>
  <w:p w14:paraId="435F686E" w14:textId="77777777" w:rsidR="00BB119A" w:rsidRDefault="00BB119A" w:rsidP="00BB11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7A3801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6391A"/>
    <w:rsid w:val="00073105"/>
    <w:rsid w:val="00080E31"/>
    <w:rsid w:val="0008291D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35E62"/>
    <w:rsid w:val="001428F4"/>
    <w:rsid w:val="0019031B"/>
    <w:rsid w:val="001E49A1"/>
    <w:rsid w:val="001F07AE"/>
    <w:rsid w:val="00211719"/>
    <w:rsid w:val="00213E96"/>
    <w:rsid w:val="002149D5"/>
    <w:rsid w:val="00223DCB"/>
    <w:rsid w:val="002909D2"/>
    <w:rsid w:val="00290E84"/>
    <w:rsid w:val="002A4810"/>
    <w:rsid w:val="002C3B11"/>
    <w:rsid w:val="002D4CBB"/>
    <w:rsid w:val="002E424F"/>
    <w:rsid w:val="003237BD"/>
    <w:rsid w:val="003309C9"/>
    <w:rsid w:val="00333788"/>
    <w:rsid w:val="00341DC1"/>
    <w:rsid w:val="0034596F"/>
    <w:rsid w:val="00367B0E"/>
    <w:rsid w:val="00392543"/>
    <w:rsid w:val="00396ED7"/>
    <w:rsid w:val="003B4A3A"/>
    <w:rsid w:val="004073E8"/>
    <w:rsid w:val="00407928"/>
    <w:rsid w:val="00426AAC"/>
    <w:rsid w:val="004420AD"/>
    <w:rsid w:val="00453439"/>
    <w:rsid w:val="00473EF4"/>
    <w:rsid w:val="00482C0E"/>
    <w:rsid w:val="00484031"/>
    <w:rsid w:val="00485F15"/>
    <w:rsid w:val="004A036B"/>
    <w:rsid w:val="004B369D"/>
    <w:rsid w:val="004D605E"/>
    <w:rsid w:val="004D766A"/>
    <w:rsid w:val="004E44AF"/>
    <w:rsid w:val="004E55B3"/>
    <w:rsid w:val="0052274D"/>
    <w:rsid w:val="00531DE8"/>
    <w:rsid w:val="00543519"/>
    <w:rsid w:val="00583B1F"/>
    <w:rsid w:val="00584A68"/>
    <w:rsid w:val="005A0EAB"/>
    <w:rsid w:val="005A601D"/>
    <w:rsid w:val="005D1E3E"/>
    <w:rsid w:val="005D4001"/>
    <w:rsid w:val="005E558C"/>
    <w:rsid w:val="00602070"/>
    <w:rsid w:val="0061099C"/>
    <w:rsid w:val="00622F30"/>
    <w:rsid w:val="006238E2"/>
    <w:rsid w:val="00643441"/>
    <w:rsid w:val="00652C56"/>
    <w:rsid w:val="00665B52"/>
    <w:rsid w:val="00665C22"/>
    <w:rsid w:val="006672B0"/>
    <w:rsid w:val="00683401"/>
    <w:rsid w:val="006A779C"/>
    <w:rsid w:val="006B53CD"/>
    <w:rsid w:val="006B75F6"/>
    <w:rsid w:val="006B7848"/>
    <w:rsid w:val="006D1DC7"/>
    <w:rsid w:val="006D2C20"/>
    <w:rsid w:val="006D6A8D"/>
    <w:rsid w:val="006F3F53"/>
    <w:rsid w:val="006F78D4"/>
    <w:rsid w:val="00706B4C"/>
    <w:rsid w:val="00720750"/>
    <w:rsid w:val="007276F0"/>
    <w:rsid w:val="00727BEF"/>
    <w:rsid w:val="00742726"/>
    <w:rsid w:val="007443C5"/>
    <w:rsid w:val="007668A4"/>
    <w:rsid w:val="007879C5"/>
    <w:rsid w:val="007A3801"/>
    <w:rsid w:val="007A7E2C"/>
    <w:rsid w:val="007E1772"/>
    <w:rsid w:val="007E4F3D"/>
    <w:rsid w:val="007F2BC7"/>
    <w:rsid w:val="00803DE5"/>
    <w:rsid w:val="00812424"/>
    <w:rsid w:val="0083059D"/>
    <w:rsid w:val="008621C6"/>
    <w:rsid w:val="008750A2"/>
    <w:rsid w:val="00875873"/>
    <w:rsid w:val="008B6AD0"/>
    <w:rsid w:val="008B7DA4"/>
    <w:rsid w:val="008C21EA"/>
    <w:rsid w:val="008C5900"/>
    <w:rsid w:val="008F25D7"/>
    <w:rsid w:val="0090046D"/>
    <w:rsid w:val="00903EBF"/>
    <w:rsid w:val="00907EB9"/>
    <w:rsid w:val="0094502B"/>
    <w:rsid w:val="00955E8C"/>
    <w:rsid w:val="00974C0D"/>
    <w:rsid w:val="00991FF8"/>
    <w:rsid w:val="009A6A6E"/>
    <w:rsid w:val="00A1703F"/>
    <w:rsid w:val="00A27635"/>
    <w:rsid w:val="00A50B66"/>
    <w:rsid w:val="00A702E3"/>
    <w:rsid w:val="00A71C91"/>
    <w:rsid w:val="00A9095F"/>
    <w:rsid w:val="00AA0D77"/>
    <w:rsid w:val="00AB674E"/>
    <w:rsid w:val="00AE05A1"/>
    <w:rsid w:val="00AF4A81"/>
    <w:rsid w:val="00B03977"/>
    <w:rsid w:val="00B33C77"/>
    <w:rsid w:val="00B42131"/>
    <w:rsid w:val="00B50DD3"/>
    <w:rsid w:val="00B74649"/>
    <w:rsid w:val="00B840B4"/>
    <w:rsid w:val="00B94C79"/>
    <w:rsid w:val="00BB0C3D"/>
    <w:rsid w:val="00BB119A"/>
    <w:rsid w:val="00BB670D"/>
    <w:rsid w:val="00BC2154"/>
    <w:rsid w:val="00BC7C18"/>
    <w:rsid w:val="00BE3BF3"/>
    <w:rsid w:val="00BE62AF"/>
    <w:rsid w:val="00BE70C1"/>
    <w:rsid w:val="00BF5965"/>
    <w:rsid w:val="00C26202"/>
    <w:rsid w:val="00C27137"/>
    <w:rsid w:val="00C3695A"/>
    <w:rsid w:val="00C6004D"/>
    <w:rsid w:val="00C60A24"/>
    <w:rsid w:val="00C95794"/>
    <w:rsid w:val="00C96D84"/>
    <w:rsid w:val="00CA00B3"/>
    <w:rsid w:val="00CA495E"/>
    <w:rsid w:val="00CA5FF2"/>
    <w:rsid w:val="00CB38EC"/>
    <w:rsid w:val="00CB3951"/>
    <w:rsid w:val="00CC10AE"/>
    <w:rsid w:val="00D07CFD"/>
    <w:rsid w:val="00D22614"/>
    <w:rsid w:val="00D24E6E"/>
    <w:rsid w:val="00D3149E"/>
    <w:rsid w:val="00D4422E"/>
    <w:rsid w:val="00D47542"/>
    <w:rsid w:val="00D510F3"/>
    <w:rsid w:val="00D52C69"/>
    <w:rsid w:val="00D55C98"/>
    <w:rsid w:val="00D600B1"/>
    <w:rsid w:val="00D76CDE"/>
    <w:rsid w:val="00D8164D"/>
    <w:rsid w:val="00DC34CF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0862"/>
    <w:rsid w:val="00EF36AB"/>
    <w:rsid w:val="00F00A04"/>
    <w:rsid w:val="00F16C81"/>
    <w:rsid w:val="00F318DB"/>
    <w:rsid w:val="00F330EF"/>
    <w:rsid w:val="00F42987"/>
    <w:rsid w:val="00F54973"/>
    <w:rsid w:val="00F84512"/>
    <w:rsid w:val="00FA0380"/>
    <w:rsid w:val="00FA74F8"/>
    <w:rsid w:val="00FB18F4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B11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B597D-5700-4822-9C25-025F7380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lecciones aprendidas</vt:lpstr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lecciones aprendidas</dc:title>
  <dc:subject>Este formato permite a las entidades documentar en detalle todos los aspectos relacionados con una experiencia que se constituya como una lección aprendida.</dc:subject>
  <dc:creator>Departamento Administrativo de la Función Pública</dc:creator>
  <cp:keywords>Formato guía, lecciones aprendidas, aprendizaje organizacional  memoria institucional</cp:keywords>
  <dc:description/>
  <cp:lastModifiedBy>Dora Aydee Huertas Valencia</cp:lastModifiedBy>
  <cp:revision>2</cp:revision>
  <dcterms:created xsi:type="dcterms:W3CDTF">2023-10-10T22:48:00Z</dcterms:created>
  <dcterms:modified xsi:type="dcterms:W3CDTF">2023-10-10T22:48:00Z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