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EAD2F" w14:textId="77777777" w:rsidR="00D906DD" w:rsidRDefault="00D906DD" w:rsidP="00820ABF">
      <w:pPr>
        <w:spacing w:after="0"/>
        <w:ind w:right="1"/>
        <w:jc w:val="center"/>
      </w:pPr>
    </w:p>
    <w:p w14:paraId="358B1321" w14:textId="42336912" w:rsidR="00840DD9" w:rsidRDefault="007B3D82" w:rsidP="007B3D82">
      <w:pPr>
        <w:jc w:val="center"/>
      </w:pPr>
      <w:r w:rsidRPr="007B3D82">
        <w:rPr>
          <w:noProof/>
          <w:lang w:eastAsia="es-CO"/>
        </w:rPr>
        <w:drawing>
          <wp:inline distT="0" distB="0" distL="0" distR="0" wp14:anchorId="3CF292B1" wp14:editId="315C25CD">
            <wp:extent cx="8124825" cy="4015953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66152" cy="403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0DD9" w:rsidSect="00820A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196" w:right="2373" w:bottom="170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B223C" w14:textId="77777777" w:rsidR="00FF4A5E" w:rsidRDefault="00FF4A5E" w:rsidP="005C0750">
      <w:pPr>
        <w:spacing w:after="0" w:line="240" w:lineRule="auto"/>
      </w:pPr>
      <w:r>
        <w:separator/>
      </w:r>
    </w:p>
  </w:endnote>
  <w:endnote w:type="continuationSeparator" w:id="0">
    <w:p w14:paraId="75599E0C" w14:textId="77777777" w:rsidR="00FF4A5E" w:rsidRDefault="00FF4A5E" w:rsidP="005C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27C5" w14:textId="77777777" w:rsidR="00672FD5" w:rsidRDefault="00672F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6CB1" w14:textId="77777777" w:rsidR="00672FD5" w:rsidRDefault="00672F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55F7" w14:textId="77777777" w:rsidR="00672FD5" w:rsidRDefault="00672F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BBA87" w14:textId="77777777" w:rsidR="00FF4A5E" w:rsidRDefault="00FF4A5E" w:rsidP="005C0750">
      <w:pPr>
        <w:spacing w:after="0" w:line="240" w:lineRule="auto"/>
      </w:pPr>
      <w:r>
        <w:separator/>
      </w:r>
    </w:p>
  </w:footnote>
  <w:footnote w:type="continuationSeparator" w:id="0">
    <w:p w14:paraId="5F082F7D" w14:textId="77777777" w:rsidR="00FF4A5E" w:rsidRDefault="00FF4A5E" w:rsidP="005C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4C6D" w14:textId="77777777" w:rsidR="00672FD5" w:rsidRDefault="00672F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pPr w:leftFromText="141" w:rightFromText="141" w:horzAnchor="margin" w:tblpY="-588"/>
      <w:tblW w:w="1301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727"/>
      <w:gridCol w:w="1524"/>
      <w:gridCol w:w="4801"/>
      <w:gridCol w:w="1150"/>
      <w:gridCol w:w="2814"/>
    </w:tblGrid>
    <w:tr w:rsidR="007A25AA" w14:paraId="157B68E4" w14:textId="77777777" w:rsidTr="007C01D8">
      <w:trPr>
        <w:trHeight w:val="694"/>
      </w:trPr>
      <w:tc>
        <w:tcPr>
          <w:tcW w:w="2727" w:type="dxa"/>
          <w:vMerge w:val="restart"/>
        </w:tcPr>
        <w:p w14:paraId="2BED4862" w14:textId="77777777" w:rsidR="007A25AA" w:rsidRPr="007B3D82" w:rsidRDefault="007A25AA" w:rsidP="007A25AA">
          <w:pPr>
            <w:pStyle w:val="TableParagraph"/>
            <w:ind w:left="152"/>
            <w:jc w:val="center"/>
            <w:rPr>
              <w:b/>
              <w:bCs/>
              <w:sz w:val="20"/>
              <w:szCs w:val="20"/>
            </w:rPr>
          </w:pPr>
          <w:r w:rsidRPr="007B3D82">
            <w:rPr>
              <w:b/>
              <w:bCs/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8240" behindDoc="1" locked="0" layoutInCell="1" allowOverlap="1" wp14:anchorId="19D1FD18" wp14:editId="50826980">
                <wp:simplePos x="0" y="0"/>
                <wp:positionH relativeFrom="column">
                  <wp:posOffset>538480</wp:posOffset>
                </wp:positionH>
                <wp:positionV relativeFrom="paragraph">
                  <wp:posOffset>106680</wp:posOffset>
                </wp:positionV>
                <wp:extent cx="742950" cy="914066"/>
                <wp:effectExtent l="0" t="0" r="0" b="635"/>
                <wp:wrapNone/>
                <wp:docPr id="61" name="image4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" name="image48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9140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75" w:type="dxa"/>
          <w:gridSpan w:val="3"/>
          <w:tcBorders>
            <w:right w:val="single" w:sz="2" w:space="0" w:color="000000"/>
          </w:tcBorders>
        </w:tcPr>
        <w:p w14:paraId="6960C1F8" w14:textId="4C8427D3" w:rsidR="007A25AA" w:rsidRPr="007B3D82" w:rsidRDefault="007A25AA" w:rsidP="007C01D8">
          <w:pPr>
            <w:pStyle w:val="TableParagraph"/>
            <w:spacing w:before="103"/>
            <w:jc w:val="center"/>
            <w:rPr>
              <w:b/>
              <w:bCs/>
              <w:sz w:val="20"/>
              <w:szCs w:val="20"/>
            </w:rPr>
          </w:pPr>
          <w:r w:rsidRPr="007B3D82">
            <w:rPr>
              <w:b/>
              <w:bCs/>
              <w:sz w:val="20"/>
              <w:szCs w:val="20"/>
            </w:rPr>
            <w:t>FORMATO DE CONTROL DE RESIDUOS PELIGROSOS Y NO PELIGROSOS CENTRO DE ACOPIO DE VACUNAS</w:t>
          </w:r>
        </w:p>
      </w:tc>
      <w:tc>
        <w:tcPr>
          <w:tcW w:w="2814" w:type="dxa"/>
          <w:tcBorders>
            <w:left w:val="single" w:sz="2" w:space="0" w:color="000000"/>
          </w:tcBorders>
        </w:tcPr>
        <w:p w14:paraId="3FFE2FC5" w14:textId="4404E2B4" w:rsidR="007A25AA" w:rsidRPr="007B3D82" w:rsidRDefault="007A25AA" w:rsidP="007A25AA">
          <w:pPr>
            <w:pStyle w:val="TableParagraph"/>
            <w:spacing w:before="103"/>
            <w:ind w:left="102"/>
            <w:rPr>
              <w:b/>
              <w:bCs/>
              <w:sz w:val="20"/>
              <w:szCs w:val="20"/>
            </w:rPr>
          </w:pPr>
          <w:r w:rsidRPr="007B3D82">
            <w:rPr>
              <w:b/>
              <w:bCs/>
              <w:sz w:val="20"/>
              <w:szCs w:val="20"/>
            </w:rPr>
            <w:t>Código:</w:t>
          </w:r>
          <w:r>
            <w:rPr>
              <w:b/>
              <w:bCs/>
              <w:sz w:val="20"/>
              <w:szCs w:val="20"/>
            </w:rPr>
            <w:t xml:space="preserve"> FO-G</w:t>
          </w:r>
          <w:r w:rsidR="00672FD5">
            <w:rPr>
              <w:b/>
              <w:bCs/>
              <w:sz w:val="20"/>
              <w:szCs w:val="20"/>
            </w:rPr>
            <w:t>S</w:t>
          </w:r>
          <w:r>
            <w:rPr>
              <w:b/>
              <w:bCs/>
              <w:sz w:val="20"/>
              <w:szCs w:val="20"/>
            </w:rPr>
            <w:t>S-035</w:t>
          </w:r>
        </w:p>
      </w:tc>
    </w:tr>
    <w:tr w:rsidR="007A25AA" w14:paraId="289E0E2B" w14:textId="77777777" w:rsidTr="007A25AA">
      <w:trPr>
        <w:trHeight w:val="283"/>
      </w:trPr>
      <w:tc>
        <w:tcPr>
          <w:tcW w:w="2727" w:type="dxa"/>
          <w:vMerge/>
        </w:tcPr>
        <w:p w14:paraId="3A73C1E1" w14:textId="77777777" w:rsidR="007A25AA" w:rsidRPr="007B3D82" w:rsidRDefault="007A25AA" w:rsidP="007A25AA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7475" w:type="dxa"/>
          <w:gridSpan w:val="3"/>
          <w:vMerge w:val="restart"/>
          <w:tcBorders>
            <w:right w:val="single" w:sz="2" w:space="0" w:color="000000"/>
          </w:tcBorders>
        </w:tcPr>
        <w:p w14:paraId="05E1A06B" w14:textId="77777777" w:rsidR="007A25AA" w:rsidRDefault="007A25AA" w:rsidP="007A25AA">
          <w:pPr>
            <w:pStyle w:val="TableParagraph"/>
            <w:ind w:right="1398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                     </w:t>
          </w:r>
        </w:p>
        <w:p w14:paraId="3BD3EDE1" w14:textId="77777777" w:rsidR="007A25AA" w:rsidRPr="007B3D82" w:rsidRDefault="007A25AA" w:rsidP="007A25AA">
          <w:pPr>
            <w:pStyle w:val="TableParagraph"/>
            <w:ind w:right="1398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                     </w:t>
          </w:r>
          <w:r w:rsidRPr="007B3D82">
            <w:rPr>
              <w:b/>
              <w:bCs/>
              <w:sz w:val="20"/>
              <w:szCs w:val="20"/>
            </w:rPr>
            <w:t>PROCESO DE GESTIÓN DEL SISTEMA DE SALUD</w:t>
          </w:r>
        </w:p>
      </w:tc>
      <w:tc>
        <w:tcPr>
          <w:tcW w:w="2814" w:type="dxa"/>
          <w:tcBorders>
            <w:left w:val="single" w:sz="2" w:space="0" w:color="000000"/>
          </w:tcBorders>
        </w:tcPr>
        <w:p w14:paraId="4C59B5BE" w14:textId="02DF3E7D" w:rsidR="007A25AA" w:rsidRPr="007B3D82" w:rsidRDefault="00672FD5" w:rsidP="007A25AA">
          <w:pPr>
            <w:pStyle w:val="TableParagraph"/>
            <w:spacing w:before="3"/>
            <w:ind w:left="102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Versión:   02</w:t>
          </w:r>
        </w:p>
      </w:tc>
    </w:tr>
    <w:tr w:rsidR="007A25AA" w14:paraId="0DC08115" w14:textId="77777777" w:rsidTr="007A25AA">
      <w:trPr>
        <w:trHeight w:val="283"/>
      </w:trPr>
      <w:tc>
        <w:tcPr>
          <w:tcW w:w="2727" w:type="dxa"/>
          <w:vMerge/>
        </w:tcPr>
        <w:p w14:paraId="529260C9" w14:textId="77777777" w:rsidR="007A25AA" w:rsidRPr="007B3D82" w:rsidRDefault="007A25AA" w:rsidP="007A25AA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7475" w:type="dxa"/>
          <w:gridSpan w:val="3"/>
          <w:vMerge/>
          <w:tcBorders>
            <w:right w:val="single" w:sz="2" w:space="0" w:color="000000"/>
          </w:tcBorders>
        </w:tcPr>
        <w:p w14:paraId="5497DEB4" w14:textId="77777777" w:rsidR="007A25AA" w:rsidRPr="007B3D82" w:rsidRDefault="007A25AA" w:rsidP="007A25AA">
          <w:pPr>
            <w:pStyle w:val="TableParagraph"/>
            <w:spacing w:before="5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2814" w:type="dxa"/>
          <w:tcBorders>
            <w:left w:val="single" w:sz="2" w:space="0" w:color="000000"/>
          </w:tcBorders>
        </w:tcPr>
        <w:p w14:paraId="61477781" w14:textId="73DEBB6E" w:rsidR="007A25AA" w:rsidRPr="007B3D82" w:rsidRDefault="007A25AA" w:rsidP="00672FD5">
          <w:pPr>
            <w:pStyle w:val="TableParagraph"/>
            <w:spacing w:before="3"/>
            <w:ind w:left="102"/>
            <w:rPr>
              <w:b/>
              <w:bCs/>
              <w:sz w:val="20"/>
              <w:szCs w:val="20"/>
            </w:rPr>
          </w:pPr>
          <w:r w:rsidRPr="007B3D82">
            <w:rPr>
              <w:b/>
              <w:bCs/>
              <w:sz w:val="20"/>
              <w:szCs w:val="20"/>
            </w:rPr>
            <w:t>Fecha de aprobación:</w:t>
          </w:r>
          <w:r>
            <w:rPr>
              <w:b/>
              <w:bCs/>
              <w:sz w:val="20"/>
              <w:szCs w:val="20"/>
            </w:rPr>
            <w:t xml:space="preserve"> </w:t>
          </w:r>
          <w:proofErr w:type="gramStart"/>
          <w:r w:rsidR="00672FD5">
            <w:rPr>
              <w:b/>
              <w:bCs/>
              <w:sz w:val="20"/>
              <w:szCs w:val="20"/>
            </w:rPr>
            <w:t>Diciembre</w:t>
          </w:r>
          <w:proofErr w:type="gramEnd"/>
          <w:r w:rsidR="00672FD5">
            <w:rPr>
              <w:b/>
              <w:bCs/>
              <w:sz w:val="20"/>
              <w:szCs w:val="20"/>
            </w:rPr>
            <w:t xml:space="preserve"> de 2021</w:t>
          </w:r>
        </w:p>
      </w:tc>
    </w:tr>
    <w:tr w:rsidR="007A25AA" w14:paraId="497881C7" w14:textId="77777777" w:rsidTr="007A25AA">
      <w:trPr>
        <w:trHeight w:val="213"/>
      </w:trPr>
      <w:tc>
        <w:tcPr>
          <w:tcW w:w="2727" w:type="dxa"/>
          <w:vMerge/>
        </w:tcPr>
        <w:p w14:paraId="2D24C7B7" w14:textId="77777777" w:rsidR="007A25AA" w:rsidRPr="007B3D82" w:rsidRDefault="007A25AA" w:rsidP="007A25AA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7475" w:type="dxa"/>
          <w:gridSpan w:val="3"/>
          <w:vMerge/>
          <w:tcBorders>
            <w:right w:val="single" w:sz="2" w:space="0" w:color="000000"/>
          </w:tcBorders>
        </w:tcPr>
        <w:p w14:paraId="770E7D16" w14:textId="77777777" w:rsidR="007A25AA" w:rsidRPr="007B3D82" w:rsidRDefault="007A25AA" w:rsidP="007A25AA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814" w:type="dxa"/>
          <w:tcBorders>
            <w:left w:val="single" w:sz="2" w:space="0" w:color="000000"/>
          </w:tcBorders>
        </w:tcPr>
        <w:p w14:paraId="01E1AB62" w14:textId="77777777" w:rsidR="007A25AA" w:rsidRPr="007B3D82" w:rsidRDefault="007A25AA" w:rsidP="007A25AA">
          <w:pPr>
            <w:pStyle w:val="TableParagraph"/>
            <w:spacing w:before="3"/>
            <w:ind w:left="102"/>
            <w:rPr>
              <w:b/>
              <w:bCs/>
              <w:sz w:val="20"/>
              <w:szCs w:val="20"/>
            </w:rPr>
          </w:pPr>
          <w:r w:rsidRPr="007B3D82">
            <w:rPr>
              <w:b/>
              <w:bCs/>
              <w:sz w:val="20"/>
              <w:szCs w:val="20"/>
            </w:rPr>
            <w:t>Página:</w:t>
          </w:r>
          <w:r w:rsidRPr="007B3D82">
            <w:rPr>
              <w:b/>
              <w:bCs/>
              <w:spacing w:val="54"/>
              <w:sz w:val="20"/>
              <w:szCs w:val="20"/>
            </w:rPr>
            <w:t xml:space="preserve">  1</w:t>
          </w:r>
          <w:r w:rsidRPr="007B3D82">
            <w:rPr>
              <w:b/>
              <w:bCs/>
              <w:sz w:val="20"/>
              <w:szCs w:val="20"/>
            </w:rPr>
            <w:t>de 1</w:t>
          </w:r>
        </w:p>
      </w:tc>
    </w:tr>
    <w:tr w:rsidR="007A25AA" w14:paraId="687A2BFB" w14:textId="77777777" w:rsidTr="007A25AA">
      <w:trPr>
        <w:trHeight w:val="327"/>
      </w:trPr>
      <w:tc>
        <w:tcPr>
          <w:tcW w:w="4251" w:type="dxa"/>
          <w:gridSpan w:val="2"/>
        </w:tcPr>
        <w:p w14:paraId="2F178B75" w14:textId="77777777" w:rsidR="007A25AA" w:rsidRPr="00D641FB" w:rsidRDefault="007A25AA" w:rsidP="007A25AA">
          <w:pPr>
            <w:pStyle w:val="TableParagraph"/>
            <w:spacing w:before="3"/>
            <w:ind w:left="100"/>
            <w:rPr>
              <w:b/>
              <w:bCs/>
              <w:sz w:val="20"/>
              <w:szCs w:val="20"/>
            </w:rPr>
          </w:pPr>
          <w:r w:rsidRPr="00D641FB">
            <w:rPr>
              <w:b/>
              <w:bCs/>
              <w:sz w:val="20"/>
              <w:szCs w:val="20"/>
            </w:rPr>
            <w:t xml:space="preserve">Elaboró: </w:t>
          </w:r>
          <w:r w:rsidRPr="00D641FB">
            <w:rPr>
              <w:sz w:val="20"/>
              <w:szCs w:val="20"/>
              <w:lang w:val="es-CO"/>
            </w:rPr>
            <w:t xml:space="preserve"> Referentes Dimensión Salud Ambiental y Componente de Inmunoprevenibles - PAI. Secretaria Salud.</w:t>
          </w:r>
        </w:p>
      </w:tc>
      <w:tc>
        <w:tcPr>
          <w:tcW w:w="4801" w:type="dxa"/>
        </w:tcPr>
        <w:p w14:paraId="354DE205" w14:textId="77777777" w:rsidR="007A25AA" w:rsidRPr="00D641FB" w:rsidRDefault="007A25AA" w:rsidP="007A25AA">
          <w:pPr>
            <w:pStyle w:val="TableParagraph"/>
            <w:spacing w:before="3"/>
            <w:ind w:left="98"/>
            <w:rPr>
              <w:b/>
              <w:bCs/>
              <w:sz w:val="20"/>
              <w:szCs w:val="20"/>
            </w:rPr>
          </w:pPr>
          <w:r w:rsidRPr="00D641FB">
            <w:rPr>
              <w:b/>
              <w:bCs/>
              <w:sz w:val="20"/>
              <w:szCs w:val="20"/>
            </w:rPr>
            <w:t xml:space="preserve">Revisó: </w:t>
          </w:r>
          <w:proofErr w:type="gramStart"/>
          <w:r w:rsidRPr="00D641FB">
            <w:rPr>
              <w:sz w:val="20"/>
              <w:szCs w:val="20"/>
            </w:rPr>
            <w:t>Secretaria</w:t>
          </w:r>
          <w:proofErr w:type="gramEnd"/>
          <w:r w:rsidRPr="00D641FB">
            <w:rPr>
              <w:sz w:val="20"/>
              <w:szCs w:val="20"/>
            </w:rPr>
            <w:t xml:space="preserve"> de Salud - Profesional de Calidad De secretaria de salud.</w:t>
          </w:r>
        </w:p>
      </w:tc>
      <w:tc>
        <w:tcPr>
          <w:tcW w:w="3964" w:type="dxa"/>
          <w:gridSpan w:val="2"/>
        </w:tcPr>
        <w:p w14:paraId="07E49D7B" w14:textId="77777777" w:rsidR="007A25AA" w:rsidRPr="00D641FB" w:rsidRDefault="007A25AA" w:rsidP="007A25AA">
          <w:pPr>
            <w:pStyle w:val="TableParagraph"/>
            <w:spacing w:before="3"/>
            <w:ind w:left="104"/>
            <w:rPr>
              <w:b/>
              <w:bCs/>
              <w:sz w:val="20"/>
              <w:szCs w:val="20"/>
            </w:rPr>
          </w:pPr>
          <w:r w:rsidRPr="00D641FB">
            <w:rPr>
              <w:b/>
              <w:bCs/>
              <w:sz w:val="20"/>
              <w:szCs w:val="20"/>
            </w:rPr>
            <w:t>Aprobó: Comité técnico de Calidad</w:t>
          </w:r>
        </w:p>
      </w:tc>
    </w:tr>
  </w:tbl>
  <w:p w14:paraId="2F95414B" w14:textId="77777777" w:rsidR="005C0750" w:rsidRDefault="005C0750" w:rsidP="007C01D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692EB" w14:textId="77777777" w:rsidR="00672FD5" w:rsidRDefault="00672F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50"/>
    <w:rsid w:val="000D6226"/>
    <w:rsid w:val="002B703D"/>
    <w:rsid w:val="005C0750"/>
    <w:rsid w:val="005C4D4A"/>
    <w:rsid w:val="00672FD5"/>
    <w:rsid w:val="007A25AA"/>
    <w:rsid w:val="007B3D82"/>
    <w:rsid w:val="007C01D8"/>
    <w:rsid w:val="00820ABF"/>
    <w:rsid w:val="00840DD9"/>
    <w:rsid w:val="00C159D0"/>
    <w:rsid w:val="00D641FB"/>
    <w:rsid w:val="00D8080C"/>
    <w:rsid w:val="00D906DD"/>
    <w:rsid w:val="00DF6E93"/>
    <w:rsid w:val="00F8449B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6E673"/>
  <w15:docId w15:val="{CA4CF0F5-F2AB-480B-9242-63E0F8C3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750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C075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C07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750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5C07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750"/>
    <w:rPr>
      <w:sz w:val="22"/>
      <w:szCs w:val="22"/>
    </w:rPr>
  </w:style>
  <w:style w:type="paragraph" w:styleId="Subttulo">
    <w:name w:val="Subtitle"/>
    <w:basedOn w:val="Normal"/>
    <w:next w:val="Normal"/>
    <w:link w:val="SubttuloCar"/>
    <w:uiPriority w:val="11"/>
    <w:qFormat/>
    <w:rsid w:val="005C07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C0750"/>
    <w:rPr>
      <w:rFonts w:eastAsiaTheme="minorEastAsia"/>
      <w:color w:val="5A5A5A" w:themeColor="text1" w:themeTint="A5"/>
      <w:spacing w:val="15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5C075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C075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2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8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YEISSON SEBASTIAN ARIZA RODRIGUEZ</cp:lastModifiedBy>
  <cp:revision>2</cp:revision>
  <dcterms:created xsi:type="dcterms:W3CDTF">2022-05-24T15:16:00Z</dcterms:created>
  <dcterms:modified xsi:type="dcterms:W3CDTF">2022-05-24T15:16:00Z</dcterms:modified>
</cp:coreProperties>
</file>