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9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8"/>
        <w:gridCol w:w="1202"/>
        <w:gridCol w:w="3814"/>
        <w:gridCol w:w="534"/>
        <w:gridCol w:w="583"/>
        <w:gridCol w:w="680"/>
        <w:gridCol w:w="601"/>
      </w:tblGrid>
      <w:tr w:rsidR="00E72165" w:rsidRPr="00E72165" w:rsidTr="00E72165">
        <w:trPr>
          <w:trHeight w:val="555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ESTABLECIMIENTO</w:t>
            </w: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____________________________________________________________   </w:t>
            </w: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FECHA: ______________</w:t>
            </w:r>
          </w:p>
        </w:tc>
      </w:tr>
      <w:tr w:rsidR="00E72165" w:rsidRPr="00E72165" w:rsidTr="00E72165">
        <w:trPr>
          <w:trHeight w:val="225"/>
        </w:trPr>
        <w:tc>
          <w:tcPr>
            <w:tcW w:w="15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555"/>
        </w:trPr>
        <w:tc>
          <w:tcPr>
            <w:tcW w:w="386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RAZÓN SOCIAL:</w:t>
            </w: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TIPO DE VISITA</w:t>
            </w:r>
          </w:p>
        </w:tc>
      </w:tr>
      <w:tr w:rsidR="00E72165" w:rsidRPr="00E72165" w:rsidTr="00E72165">
        <w:trPr>
          <w:trHeight w:val="555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PROPIETARIO O REPRESENTANTE LEGAL: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INICIO DE OPERACIÓN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2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MATRICULA MERCANTIL                                                                                                           DEL PROPIETARIO: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N.I.T: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OFICIO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70"/>
        </w:trPr>
        <w:tc>
          <w:tcPr>
            <w:tcW w:w="38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DIRECCIÓN: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QUEJA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5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MUNICIPIO: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TELÉFONO:</w:t>
            </w: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POR SOLICITUD DE___________________</w:t>
            </w:r>
          </w:p>
        </w:tc>
      </w:tr>
      <w:tr w:rsidR="00E72165" w:rsidRPr="00E72165" w:rsidTr="00E72165">
        <w:trPr>
          <w:trHeight w:val="5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@</w:t>
            </w:r>
          </w:p>
        </w:tc>
      </w:tr>
      <w:tr w:rsidR="00E72165" w:rsidRPr="00E72165" w:rsidTr="00E72165">
        <w:trPr>
          <w:trHeight w:val="55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MATRICULA MERCANTIL                                                         DEL ESTABLECIMIENTO:</w: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 FECHA ULTIMA VISITA:</w:t>
            </w:r>
          </w:p>
        </w:tc>
      </w:tr>
      <w:tr w:rsidR="00E72165" w:rsidRPr="00E72165" w:rsidTr="00E72165">
        <w:trPr>
          <w:trHeight w:val="55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CLASE DE PRODUCTOS QUE VENDE AL DETAL:</w:t>
            </w:r>
          </w:p>
        </w:tc>
      </w:tr>
      <w:tr w:rsidR="00E72165" w:rsidRPr="00E72165" w:rsidTr="00E72165">
        <w:trPr>
          <w:trHeight w:val="555"/>
        </w:trPr>
        <w:tc>
          <w:tcPr>
            <w:tcW w:w="1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PRODUCTOS FITO TERAPÉUTICOS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MEDICAMENTOS HOMEOPÁTICOS DE VENTA LIBRE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SUPLEMENTOS DIETARIOS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ALIMENTOS EMPACADOS Y ETIQUETADOS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COSMÉTICOS Y SIMILARES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ESENCIAS FLORALES Y MINERALES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PRODUCTOS NO CONTAMINANTES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OTROS PRODUCTOS____________________________________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5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C: CUMPLE                   NC:  NO CUMPLE                   NA:  NO APLICA                  NV: NO VERIFICADO</w:t>
            </w:r>
          </w:p>
        </w:tc>
      </w:tr>
      <w:tr w:rsidR="00E72165" w:rsidRPr="00E72165" w:rsidTr="00E72165">
        <w:trPr>
          <w:trHeight w:val="58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1. RECURSO HUMANO</w:t>
            </w:r>
          </w:p>
        </w:tc>
      </w:tr>
      <w:tr w:rsidR="00E72165" w:rsidRPr="00E72165" w:rsidTr="00E72165">
        <w:trPr>
          <w:trHeight w:val="450"/>
        </w:trPr>
        <w:tc>
          <w:tcPr>
            <w:tcW w:w="2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</w:tc>
        <w:tc>
          <w:tcPr>
            <w:tcW w:w="5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</w:t>
            </w:r>
          </w:p>
        </w:tc>
      </w:tr>
      <w:tr w:rsidR="00E72165" w:rsidRPr="00E72165" w:rsidTr="00E72165">
        <w:trPr>
          <w:trHeight w:val="799"/>
        </w:trPr>
        <w:tc>
          <w:tcPr>
            <w:tcW w:w="214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1.1. Responsable de la venta de productos en el establecimiento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799"/>
        </w:trPr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1.2. Cuenta con certificado de formación académica (9° grado)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799"/>
        </w:trPr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1.3. Cuenta con entrenamiento específico en el manejo de productos permitidos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799"/>
        </w:trPr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1.4. Cuenta con certificado de aptitud médica para manipulación de alimentos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799"/>
        </w:trPr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1.5. Tiene contrato vigente con el representante legal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799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1.6 Cuenta con afiliación a la Seguridad Social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85"/>
        </w:trPr>
        <w:tc>
          <w:tcPr>
            <w:tcW w:w="2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PERSONAL QUE LABORA EN EL ESTABLECIMIENTO </w:t>
            </w: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CONTRATO / ANTIGÜEDAD</w:t>
            </w: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DOCUMENTO DE IDENTIFICACIÓN</w:t>
            </w:r>
          </w:p>
        </w:tc>
      </w:tr>
      <w:tr w:rsidR="00E72165" w:rsidRPr="00E72165" w:rsidTr="00E72165">
        <w:trPr>
          <w:trHeight w:val="570"/>
        </w:trPr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6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82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2. CONDICIONES GENERALES (Resolución 126 de 2009 y Resolución 1403 de 2007 Numeral 1.1 Capitulo II Título I del Manual de Condiciones Esenciales)</w:t>
            </w:r>
          </w:p>
        </w:tc>
      </w:tr>
      <w:tr w:rsidR="00E72165" w:rsidRPr="00E72165" w:rsidTr="00E72165">
        <w:trPr>
          <w:trHeight w:val="375"/>
        </w:trPr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NC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NV</w:t>
            </w:r>
          </w:p>
        </w:tc>
      </w:tr>
      <w:tr w:rsidR="00E72165" w:rsidRPr="00E72165" w:rsidTr="00E72165">
        <w:trPr>
          <w:trHeight w:val="133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2.1. Se identifica con un aviso en letras visibles que exprese la naturaleza y razón o denominación social del establecimiento, ubicado en la parte exterior del local o edificio que ocupe. 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65"/>
        </w:trPr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NC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NV</w:t>
            </w:r>
          </w:p>
        </w:tc>
      </w:tr>
      <w:tr w:rsidR="00E72165" w:rsidRPr="00E72165" w:rsidTr="00E72165">
        <w:trPr>
          <w:trHeight w:val="258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2.2. Dispone de un sistema de inventario que permita ante una alerta sanitaria realizar la trazabilidad de un medicamento homeopático, producto Fito terapéutico, suplemento dietario y cosmético. La información mínima deberá identificar los productos de entrada y salida en los cuáles se incluya el nombre del producto, laboratorio fabricante titular, número de lote, fecha de vencimiento, número de unidades compradas y disponibles, nombre del distribuidor, dirección y teléfono.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142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2.3. Cuenta con procedimientos escritos para el proceso de recepción de los productos Fito terapéuticos, medicamentos homeopáticos, suplementos dietarios y demás productos que así lo requieran.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82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3. INSTALACIONES Y ESTANTERÍAS</w:t>
            </w:r>
          </w:p>
        </w:tc>
      </w:tr>
      <w:tr w:rsidR="00E72165" w:rsidRPr="00E72165" w:rsidTr="00E72165">
        <w:trPr>
          <w:trHeight w:val="465"/>
        </w:trPr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NC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NV</w:t>
            </w:r>
          </w:p>
        </w:tc>
      </w:tr>
      <w:tr w:rsidR="00E72165" w:rsidRPr="00E72165" w:rsidTr="00E72165">
        <w:trPr>
          <w:trHeight w:val="585"/>
        </w:trPr>
        <w:tc>
          <w:tcPr>
            <w:tcW w:w="214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3.1. Áreas independientes, diferenciadas y señalizadas</w:t>
            </w: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84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3.2. Cada área definida de trabajo deberá permitir el libre movimiento del personal.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103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3.3. Pisos de material impermeable, resistente, sistema de drenaje para su fácil limpieza y sanitización.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91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3.4. Paredes impermeables, de fácil limpieza, resistentes a factores ambientales.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91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3.5. Techos y cielos rasos resistentes, uniformes y de fácil limpieza y desinfección.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91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3.6. Iluminación artificial y/o natural que permite la conservación adecuada de los productos farmacéuticos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91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3.7. Ventilación natural y/o artificial que garantice la conservación de los productos farmacéuticos.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91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3.8. Cuenta con termohigrómetro calibrado y Registro de condiciones ambientales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91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3.9 Criterio de almacenamiento de productos farmacéuticos que minimicen eventos de confusión, pérdida y/o vencimiento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100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3.10. Se debe disponer de refrigerador o congelador para los productos que requieran de esas condiciones para su almacenamiento.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8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3.11 Cuenta con termómetro de nevera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120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3.12 Dispone de las estanterías requeridas que permita el buen almacenamiento y conservación de los productos que se venden y que además faciliten su limpieza e inspección.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70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3.13 Cuenta con extintor de incendios con carga vigente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84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4. ÁREAS (Resolución 126 de 2009 y Resolución 1403 de 2007 Numeral 2.2 Capitulo IV Título I del Manual de Condiciones Esenciales):</w:t>
            </w:r>
          </w:p>
        </w:tc>
      </w:tr>
      <w:tr w:rsidR="00E72165" w:rsidRPr="00E72165" w:rsidTr="00E72165">
        <w:trPr>
          <w:trHeight w:val="67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4.1 Área administrativa debidamente delimitada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102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4.2 Área para la recepción y almacenamiento provisional de productos farmacéuticos, dispositivos médicos y productos autorizados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109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4.3 Área de cuarentena en ella también se podrán almacenar de manera transitoria los productos retirados del mercado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91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4.4 Área para el almacenamiento de medicamentos Fito terapéuticos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360"/>
        </w:trPr>
        <w:tc>
          <w:tcPr>
            <w:tcW w:w="21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NC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NV</w:t>
            </w:r>
          </w:p>
        </w:tc>
      </w:tr>
      <w:tr w:rsidR="00E72165" w:rsidRPr="00E72165" w:rsidTr="00E72165">
        <w:trPr>
          <w:trHeight w:val="123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4.5 Área especial, debidamente identificada, para el almacenamiento transitorio de los productos vencidos o deteriorados, que deban ser técnicamente destruidos o desnaturalizados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75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4.6 Área de dispensación de productos autorizados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4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4.7 Área para manejo y disposición de residuos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102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4.8 Insecticidas, rodenticidas y similares de uso doméstico en estantería exclusiva y alejada de los demás productos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61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4.9 Unidad sanitaria exclusiva para el establecimiento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1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5. CONDICIONES SANITARIAS: </w:t>
            </w:r>
          </w:p>
        </w:tc>
      </w:tr>
      <w:tr w:rsidR="00E72165" w:rsidRPr="00E72165" w:rsidTr="00E72165">
        <w:trPr>
          <w:trHeight w:val="525"/>
        </w:trPr>
        <w:tc>
          <w:tcPr>
            <w:tcW w:w="214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5.1 Suministro de agua potable</w:t>
            </w: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103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5.2 Recipientes limpios, suficientes, ubicados e identificados para el manejo y disposición de residuos sólidos (Basuras)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2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5.3 Retiro de basuras con frecuencia necesaria               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84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5.4 Protocolo para el manejo de residuos y similares de conformidad con las normas actuales de acuerdo con el residuo.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72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5.5 Programa de control de plagas (Plan de saneamiento)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94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6. FARMACOVIGILANCIA (Resolución 1403 de 2007 - Titulo II Capitulo III numeral 5 del Manual de Condiciones Esenciales)</w:t>
            </w:r>
          </w:p>
        </w:tc>
      </w:tr>
      <w:tr w:rsidR="00E72165" w:rsidRPr="00E72165" w:rsidTr="00E72165">
        <w:trPr>
          <w:trHeight w:val="435"/>
        </w:trPr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NC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NV</w:t>
            </w:r>
          </w:p>
        </w:tc>
      </w:tr>
      <w:tr w:rsidR="00E72165" w:rsidRPr="00E72165" w:rsidTr="00E72165">
        <w:trPr>
          <w:trHeight w:val="1545"/>
        </w:trPr>
        <w:tc>
          <w:tcPr>
            <w:tcW w:w="2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6.1 Reporta a la Secretaria de Salud de Cundinamarca toda sospecha de eventos adversos relacionados con la administración, uso o consumo de medicamentos.</w:t>
            </w: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7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7. RECEPCIÓN PRODUCTOS (Resolución 126 DE 2009 Art. 8)</w:t>
            </w:r>
          </w:p>
        </w:tc>
      </w:tr>
      <w:tr w:rsidR="00E72165" w:rsidRPr="00E72165" w:rsidTr="00E72165">
        <w:trPr>
          <w:trHeight w:val="108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7.1 Tiene documentado y realiza el procedimiento para la recepción de los productos adquiridos para la venta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95"/>
        </w:trPr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8. HALLAZGOS</w:t>
            </w:r>
          </w:p>
        </w:tc>
        <w:tc>
          <w:tcPr>
            <w:tcW w:w="17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OBSERVACIONES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</w:t>
            </w:r>
          </w:p>
        </w:tc>
      </w:tr>
      <w:tr w:rsidR="00E72165" w:rsidRPr="00E72165" w:rsidTr="00E72165">
        <w:trPr>
          <w:trHeight w:val="705"/>
        </w:trPr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8.1 Productos farmacéuticos fraudulentos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615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8.2 Productos farmacéuticos alterados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87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8.3 Medicamentos o productos no autorizados para su comercialización en tiendas naturistas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720"/>
        </w:trPr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8.4 Medicamentos de uso exclusivo de la Seguridad Social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1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9. REQUERIMIENTOS</w:t>
            </w:r>
          </w:p>
        </w:tc>
      </w:tr>
      <w:tr w:rsidR="00E72165" w:rsidRPr="00E72165" w:rsidTr="00E72165">
        <w:trPr>
          <w:trHeight w:val="402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1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10. CONCEPTO</w:t>
            </w:r>
          </w:p>
        </w:tc>
      </w:tr>
      <w:tr w:rsidR="00E72165" w:rsidRPr="00E72165" w:rsidTr="00E72165">
        <w:trPr>
          <w:trHeight w:val="705"/>
        </w:trPr>
        <w:tc>
          <w:tcPr>
            <w:tcW w:w="38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establecimiento cumple totalmente las condiciones técnicas, locativas y sanitarias establecidas en la normatividad vigente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FAVORABLE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720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El concepto está condicionado al cumplimiento de los requerimientos registrados en el numeral 9 de la presente acta, siempre y cuando no pongan en riesgo la salud pública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PENDIENTE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690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Hay lugar a requerimientos y se procede a la aplicación de medidas sanitarias de seguridad de carácter preventivo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DESFAVORABLE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585"/>
        </w:trPr>
        <w:tc>
          <w:tcPr>
            <w:tcW w:w="38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11. APLICACIÓN DE MEDIDAS SANITARIAS DE SEGURIDAD DE CARÁCTER PREVENTIVO</w:t>
            </w:r>
          </w:p>
        </w:tc>
        <w:tc>
          <w:tcPr>
            <w:tcW w:w="5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</w:t>
            </w:r>
          </w:p>
        </w:tc>
      </w:tr>
      <w:tr w:rsidR="00E72165" w:rsidRPr="00E72165" w:rsidTr="00E72165">
        <w:trPr>
          <w:trHeight w:val="499"/>
        </w:trPr>
        <w:tc>
          <w:tcPr>
            <w:tcW w:w="386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11.1 Decomiso </w:t>
            </w:r>
          </w:p>
        </w:tc>
        <w:tc>
          <w:tcPr>
            <w:tcW w:w="5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99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11.2 Destrucción o Desnaturalización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99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11.3 Congelación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99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11.4 Clausura Temporal Total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99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11.5 Clausura Temporal Parcial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99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11.6 Suspensión Parcial de Trabajos o Servicios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499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11.7 Suspensión Total Temporal de Trabajos o Servicios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E72165" w:rsidRPr="00E72165" w:rsidTr="00E72165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Esta visita se realiza de conformidad con la Resolución 126 de 2009, Resolución 1403 de 2007 y Ley 9 de 1979 y </w:t>
            </w:r>
            <w:r w:rsidRPr="00E72165">
              <w:rPr>
                <w:rFonts w:ascii="Arial" w:eastAsia="Times New Roman" w:hAnsi="Arial" w:cs="Arial"/>
                <w:b/>
                <w:bCs/>
                <w:lang w:eastAsia="es-CO"/>
              </w:rPr>
              <w:t>NO TIENE NINGÚN COSTO PARA EL ESTABLECIMIENTO</w:t>
            </w: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.  Para constancia se firma la presente acta una vez leída y aprobada en todas sus partes por los que en ella intervinieron, dejando copia al interesado.</w:t>
            </w:r>
          </w:p>
        </w:tc>
      </w:tr>
      <w:tr w:rsidR="00E72165" w:rsidRPr="00E72165" w:rsidTr="00E72165">
        <w:trPr>
          <w:trHeight w:val="285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285"/>
        </w:trPr>
        <w:tc>
          <w:tcPr>
            <w:tcW w:w="38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Por la  ___________________________________________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30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615"/>
        </w:trPr>
        <w:tc>
          <w:tcPr>
            <w:tcW w:w="15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12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27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Nombre: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27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Cargo: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27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525"/>
        </w:trPr>
        <w:tc>
          <w:tcPr>
            <w:tcW w:w="15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165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30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Nombre: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30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Cargo: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27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27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21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27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Por el Establecimiento: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735"/>
        </w:trPr>
        <w:tc>
          <w:tcPr>
            <w:tcW w:w="15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30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Nombre: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30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C.C.No.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30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En su condición de: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27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765"/>
        </w:trPr>
        <w:tc>
          <w:tcPr>
            <w:tcW w:w="15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30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Nombre: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30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C.C.No.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72165" w:rsidRPr="00E72165" w:rsidTr="00E72165">
        <w:trPr>
          <w:trHeight w:val="300"/>
        </w:trPr>
        <w:tc>
          <w:tcPr>
            <w:tcW w:w="2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7216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En su condición de: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65" w:rsidRPr="00E72165" w:rsidRDefault="00E72165" w:rsidP="00E7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46FCF" w:rsidRDefault="00E46FCF"/>
    <w:sectPr w:rsidR="00E46FCF" w:rsidSect="00E721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428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FBE" w:rsidRDefault="00346FBE" w:rsidP="00E72165">
      <w:pPr>
        <w:spacing w:after="0" w:line="240" w:lineRule="auto"/>
      </w:pPr>
      <w:r>
        <w:separator/>
      </w:r>
    </w:p>
  </w:endnote>
  <w:endnote w:type="continuationSeparator" w:id="0">
    <w:p w:rsidR="00346FBE" w:rsidRDefault="00346FBE" w:rsidP="00E7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D2" w:rsidRDefault="00350E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11" w:rsidRDefault="00DF5411">
    <w:pPr>
      <w:pStyle w:val="Piedepgina"/>
    </w:pPr>
    <w:r>
      <w:t xml:space="preserve">FO-GS-005                                                                                                                                Pagina 1 de </w:t>
    </w:r>
    <w:r>
      <w:fldChar w:fldCharType="begin"/>
    </w:r>
    <w:r>
      <w:instrText>PAGE   \* MERGEFORMAT</w:instrText>
    </w:r>
    <w:r>
      <w:fldChar w:fldCharType="separate"/>
    </w:r>
    <w:r w:rsidR="000B1632" w:rsidRPr="000B1632">
      <w:rPr>
        <w:noProof/>
        <w:lang w:val="es-ES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D2" w:rsidRDefault="00350E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FBE" w:rsidRDefault="00346FBE" w:rsidP="00E72165">
      <w:pPr>
        <w:spacing w:after="0" w:line="240" w:lineRule="auto"/>
      </w:pPr>
      <w:r>
        <w:separator/>
      </w:r>
    </w:p>
  </w:footnote>
  <w:footnote w:type="continuationSeparator" w:id="0">
    <w:p w:rsidR="00346FBE" w:rsidRDefault="00346FBE" w:rsidP="00E7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D2" w:rsidRDefault="00350E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796"/>
      <w:gridCol w:w="4086"/>
      <w:gridCol w:w="4248"/>
    </w:tblGrid>
    <w:tr w:rsidR="00DF5411" w:rsidRPr="003B09E5" w:rsidTr="00DF5411">
      <w:trPr>
        <w:cantSplit/>
        <w:trHeight w:val="91"/>
        <w:jc w:val="center"/>
      </w:trPr>
      <w:tc>
        <w:tcPr>
          <w:tcW w:w="1326" w:type="dxa"/>
          <w:vMerge w:val="restart"/>
          <w:shd w:val="clear" w:color="auto" w:fill="auto"/>
          <w:noWrap/>
          <w:vAlign w:val="bottom"/>
          <w:hideMark/>
        </w:tcPr>
        <w:p w:rsidR="00DF5411" w:rsidRPr="003B09E5" w:rsidRDefault="000B1632" w:rsidP="00DF5411">
          <w:pPr>
            <w:jc w:val="center"/>
            <w:rPr>
              <w:rFonts w:cs="Calibri"/>
              <w:color w:val="000000"/>
              <w:lang w:eastAsia="es-CO"/>
            </w:rPr>
          </w:pPr>
          <w:r>
            <w:rPr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57A77F03" wp14:editId="4FC0765F">
                <wp:simplePos x="0" y="0"/>
                <wp:positionH relativeFrom="column">
                  <wp:posOffset>63500</wp:posOffset>
                </wp:positionH>
                <wp:positionV relativeFrom="paragraph">
                  <wp:posOffset>-7620</wp:posOffset>
                </wp:positionV>
                <wp:extent cx="695325" cy="855980"/>
                <wp:effectExtent l="0" t="0" r="9525" b="127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82" w:type="dxa"/>
          <w:gridSpan w:val="2"/>
          <w:vMerge w:val="restart"/>
          <w:shd w:val="clear" w:color="auto" w:fill="auto"/>
          <w:vAlign w:val="center"/>
          <w:hideMark/>
        </w:tcPr>
        <w:p w:rsidR="00DF5411" w:rsidRPr="00AD6B91" w:rsidRDefault="003A5410" w:rsidP="00DF5411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3A5410">
            <w:rPr>
              <w:rFonts w:ascii="Arial Narrow" w:hAnsi="Arial Narrow" w:cs="Calibri"/>
              <w:b/>
              <w:bCs/>
              <w:color w:val="000000"/>
              <w:lang w:eastAsia="es-CO"/>
            </w:rPr>
            <w:t>ACTA DE VISITA TÉCNICA A ESTABLECIMIENTOS FARMACÉUTICOS - TIENDAS NATURISTAS</w:t>
          </w:r>
        </w:p>
      </w:tc>
      <w:tc>
        <w:tcPr>
          <w:tcW w:w="4248" w:type="dxa"/>
          <w:shd w:val="clear" w:color="auto" w:fill="auto"/>
          <w:vAlign w:val="center"/>
          <w:hideMark/>
        </w:tcPr>
        <w:p w:rsidR="00DF5411" w:rsidRPr="00AD6B91" w:rsidRDefault="00DF5411" w:rsidP="00DF5411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>Espacio exclusivo para el rótulo de radicación</w:t>
          </w:r>
        </w:p>
      </w:tc>
    </w:tr>
    <w:tr w:rsidR="00DF5411" w:rsidRPr="003B09E5" w:rsidTr="00DF5411">
      <w:trPr>
        <w:trHeight w:val="450"/>
        <w:jc w:val="center"/>
      </w:trPr>
      <w:tc>
        <w:tcPr>
          <w:tcW w:w="1326" w:type="dxa"/>
          <w:vMerge/>
          <w:vAlign w:val="center"/>
          <w:hideMark/>
        </w:tcPr>
        <w:p w:rsidR="00DF5411" w:rsidRPr="003B09E5" w:rsidRDefault="00DF5411" w:rsidP="00DF5411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882" w:type="dxa"/>
          <w:gridSpan w:val="2"/>
          <w:vMerge/>
          <w:vAlign w:val="center"/>
          <w:hideMark/>
        </w:tcPr>
        <w:p w:rsidR="00DF5411" w:rsidRPr="00AD6B91" w:rsidRDefault="00DF5411" w:rsidP="00DF5411">
          <w:pPr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</w:p>
      </w:tc>
      <w:tc>
        <w:tcPr>
          <w:tcW w:w="4248" w:type="dxa"/>
          <w:vMerge w:val="restart"/>
          <w:shd w:val="clear" w:color="auto" w:fill="auto"/>
          <w:vAlign w:val="center"/>
          <w:hideMark/>
        </w:tcPr>
        <w:p w:rsidR="00DF5411" w:rsidRPr="003B09E5" w:rsidRDefault="00DF5411" w:rsidP="00DF5411">
          <w:pPr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 w:rsidRPr="003B09E5">
            <w:rPr>
              <w:rFonts w:ascii="Arial" w:hAnsi="Arial" w:cs="Arial"/>
              <w:b/>
              <w:bCs/>
              <w:color w:val="000000"/>
              <w:lang w:eastAsia="es-CO"/>
            </w:rPr>
            <w:t> </w:t>
          </w:r>
        </w:p>
      </w:tc>
    </w:tr>
    <w:tr w:rsidR="00DF5411" w:rsidRPr="003B09E5" w:rsidTr="00DF5411">
      <w:trPr>
        <w:trHeight w:val="121"/>
        <w:jc w:val="center"/>
      </w:trPr>
      <w:tc>
        <w:tcPr>
          <w:tcW w:w="1326" w:type="dxa"/>
          <w:vMerge/>
          <w:vAlign w:val="center"/>
          <w:hideMark/>
        </w:tcPr>
        <w:p w:rsidR="00DF5411" w:rsidRPr="003B09E5" w:rsidRDefault="00DF5411" w:rsidP="00DF5411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882" w:type="dxa"/>
          <w:gridSpan w:val="2"/>
          <w:shd w:val="clear" w:color="auto" w:fill="auto"/>
          <w:vAlign w:val="center"/>
          <w:hideMark/>
        </w:tcPr>
        <w:p w:rsidR="00DF5411" w:rsidRPr="00AD6B91" w:rsidRDefault="00DF5411" w:rsidP="00DF5411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>GESTIÓN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DEL</w:t>
          </w: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SISTEMA DE SALUD</w:t>
          </w: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</w:t>
          </w:r>
        </w:p>
      </w:tc>
      <w:tc>
        <w:tcPr>
          <w:tcW w:w="4248" w:type="dxa"/>
          <w:vMerge/>
          <w:vAlign w:val="center"/>
          <w:hideMark/>
        </w:tcPr>
        <w:p w:rsidR="00DF5411" w:rsidRPr="003B09E5" w:rsidRDefault="00DF5411" w:rsidP="00DF5411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DF5411" w:rsidRPr="003B09E5" w:rsidTr="000B1632">
      <w:trPr>
        <w:trHeight w:val="115"/>
        <w:jc w:val="center"/>
      </w:trPr>
      <w:tc>
        <w:tcPr>
          <w:tcW w:w="2122" w:type="dxa"/>
          <w:gridSpan w:val="2"/>
          <w:shd w:val="clear" w:color="auto" w:fill="auto"/>
          <w:vAlign w:val="center"/>
          <w:hideMark/>
        </w:tcPr>
        <w:p w:rsidR="00DF5411" w:rsidRPr="00AD6B91" w:rsidRDefault="00DF5411" w:rsidP="00DF5411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Código: 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FO</w:t>
          </w: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>-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GS</w:t>
          </w:r>
          <w:r w:rsidR="000B1632">
            <w:rPr>
              <w:rFonts w:ascii="Arial Narrow" w:hAnsi="Arial Narrow" w:cs="Calibri"/>
              <w:b/>
              <w:bCs/>
              <w:color w:val="000000"/>
              <w:lang w:eastAsia="es-CO"/>
            </w:rPr>
            <w:t>S</w:t>
          </w: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>-0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05</w:t>
          </w:r>
        </w:p>
      </w:tc>
      <w:tc>
        <w:tcPr>
          <w:tcW w:w="4086" w:type="dxa"/>
          <w:shd w:val="clear" w:color="auto" w:fill="auto"/>
          <w:vAlign w:val="center"/>
          <w:hideMark/>
        </w:tcPr>
        <w:p w:rsidR="00DF5411" w:rsidRPr="00AD6B91" w:rsidRDefault="00DF5411" w:rsidP="00DF5411">
          <w:pPr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Elaboró: </w:t>
          </w:r>
          <w:r w:rsidR="00350ED2" w:rsidRPr="00350ED2">
            <w:rPr>
              <w:rFonts w:ascii="Arial Narrow" w:hAnsi="Arial Narrow" w:cs="Calibri"/>
              <w:color w:val="000000"/>
              <w:lang w:eastAsia="es-CO"/>
            </w:rPr>
            <w:t>Secretaría de</w:t>
          </w:r>
          <w:r w:rsidR="00350ED2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</w:t>
          </w:r>
          <w:r>
            <w:rPr>
              <w:rFonts w:ascii="Arial Narrow" w:hAnsi="Arial Narrow" w:cs="Calibri"/>
              <w:color w:val="000000"/>
              <w:lang w:eastAsia="es-CO"/>
            </w:rPr>
            <w:t>Salud</w:t>
          </w:r>
          <w:r w:rsidRPr="00AD6B91">
            <w:rPr>
              <w:rFonts w:ascii="Arial Narrow" w:hAnsi="Arial Narrow" w:cs="Calibri"/>
              <w:color w:val="000000"/>
              <w:lang w:eastAsia="es-CO"/>
            </w:rPr>
            <w:t xml:space="preserve"> </w:t>
          </w:r>
        </w:p>
      </w:tc>
      <w:tc>
        <w:tcPr>
          <w:tcW w:w="4248" w:type="dxa"/>
          <w:vMerge/>
          <w:vAlign w:val="center"/>
          <w:hideMark/>
        </w:tcPr>
        <w:p w:rsidR="00DF5411" w:rsidRPr="003B09E5" w:rsidRDefault="00DF5411" w:rsidP="00DF5411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DF5411" w:rsidRPr="003B09E5" w:rsidTr="000B1632">
      <w:trPr>
        <w:trHeight w:val="115"/>
        <w:jc w:val="center"/>
      </w:trPr>
      <w:tc>
        <w:tcPr>
          <w:tcW w:w="2122" w:type="dxa"/>
          <w:gridSpan w:val="2"/>
          <w:shd w:val="clear" w:color="auto" w:fill="auto"/>
          <w:vAlign w:val="center"/>
          <w:hideMark/>
        </w:tcPr>
        <w:p w:rsidR="00DF5411" w:rsidRPr="00AD6B91" w:rsidRDefault="00DF5411" w:rsidP="00DF5411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Versión: </w:t>
          </w:r>
          <w:r w:rsidR="000B1632">
            <w:rPr>
              <w:rFonts w:ascii="Arial Narrow" w:hAnsi="Arial Narrow" w:cs="Calibri"/>
              <w:b/>
              <w:bCs/>
              <w:color w:val="000000"/>
              <w:lang w:eastAsia="es-CO"/>
            </w:rPr>
            <w:t>3</w:t>
          </w:r>
        </w:p>
      </w:tc>
      <w:tc>
        <w:tcPr>
          <w:tcW w:w="4086" w:type="dxa"/>
          <w:shd w:val="clear" w:color="auto" w:fill="auto"/>
          <w:vAlign w:val="center"/>
          <w:hideMark/>
        </w:tcPr>
        <w:p w:rsidR="00DF5411" w:rsidRPr="00AD6B91" w:rsidRDefault="00DF5411" w:rsidP="00DF5411">
          <w:pPr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Revisó: </w:t>
          </w:r>
          <w:r w:rsidR="000B1632" w:rsidRPr="00350ED2">
            <w:rPr>
              <w:rFonts w:ascii="Arial Narrow" w:hAnsi="Arial Narrow" w:cs="Calibri"/>
              <w:color w:val="000000"/>
              <w:lang w:eastAsia="es-CO"/>
            </w:rPr>
            <w:t>Secretaría de</w:t>
          </w:r>
          <w:r w:rsidR="000B1632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</w:t>
          </w:r>
          <w:r w:rsidR="000B1632">
            <w:rPr>
              <w:rFonts w:ascii="Arial Narrow" w:hAnsi="Arial Narrow" w:cs="Calibri"/>
              <w:color w:val="000000"/>
              <w:lang w:eastAsia="es-CO"/>
            </w:rPr>
            <w:t>Salud</w:t>
          </w:r>
        </w:p>
      </w:tc>
      <w:tc>
        <w:tcPr>
          <w:tcW w:w="4248" w:type="dxa"/>
          <w:vMerge/>
          <w:vAlign w:val="center"/>
          <w:hideMark/>
        </w:tcPr>
        <w:p w:rsidR="00DF5411" w:rsidRPr="003B09E5" w:rsidRDefault="00DF5411" w:rsidP="00DF5411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DF5411" w:rsidRPr="003B09E5" w:rsidTr="000B1632">
      <w:trPr>
        <w:cantSplit/>
        <w:trHeight w:val="167"/>
        <w:jc w:val="center"/>
      </w:trPr>
      <w:tc>
        <w:tcPr>
          <w:tcW w:w="2122" w:type="dxa"/>
          <w:gridSpan w:val="2"/>
          <w:shd w:val="clear" w:color="auto" w:fill="auto"/>
          <w:vAlign w:val="center"/>
          <w:hideMark/>
        </w:tcPr>
        <w:p w:rsidR="00DF5411" w:rsidRPr="00AD6B91" w:rsidRDefault="00DF5411" w:rsidP="00DF5411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>Página: 1 de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</w:t>
          </w:r>
          <w:r w:rsidRPr="003C0F82">
            <w:rPr>
              <w:rFonts w:ascii="Arial Narrow" w:hAnsi="Arial Narrow" w:cs="Calibri"/>
              <w:b/>
              <w:bCs/>
              <w:color w:val="000000"/>
              <w:lang w:eastAsia="es-CO"/>
            </w:rPr>
            <w:fldChar w:fldCharType="begin"/>
          </w:r>
          <w:r w:rsidRPr="003C0F82">
            <w:rPr>
              <w:rFonts w:ascii="Arial Narrow" w:hAnsi="Arial Narrow" w:cs="Calibri"/>
              <w:b/>
              <w:bCs/>
              <w:color w:val="000000"/>
              <w:lang w:eastAsia="es-CO"/>
            </w:rPr>
            <w:instrText>PAGE   \* MERGEFORMAT</w:instrText>
          </w:r>
          <w:r w:rsidRPr="003C0F82">
            <w:rPr>
              <w:rFonts w:ascii="Arial Narrow" w:hAnsi="Arial Narrow" w:cs="Calibri"/>
              <w:b/>
              <w:bCs/>
              <w:color w:val="000000"/>
              <w:lang w:eastAsia="es-CO"/>
            </w:rPr>
            <w:fldChar w:fldCharType="separate"/>
          </w:r>
          <w:r w:rsidR="000B1632">
            <w:rPr>
              <w:rFonts w:ascii="Arial Narrow" w:hAnsi="Arial Narrow" w:cs="Calibri"/>
              <w:b/>
              <w:bCs/>
              <w:noProof/>
              <w:color w:val="000000"/>
              <w:lang w:eastAsia="es-CO"/>
            </w:rPr>
            <w:t>1</w:t>
          </w:r>
          <w:r w:rsidRPr="003C0F82">
            <w:rPr>
              <w:rFonts w:ascii="Arial Narrow" w:hAnsi="Arial Narrow" w:cs="Calibri"/>
              <w:b/>
              <w:bCs/>
              <w:color w:val="000000"/>
              <w:lang w:eastAsia="es-CO"/>
            </w:rPr>
            <w:fldChar w:fldCharType="end"/>
          </w:r>
        </w:p>
      </w:tc>
      <w:tc>
        <w:tcPr>
          <w:tcW w:w="4086" w:type="dxa"/>
          <w:shd w:val="clear" w:color="auto" w:fill="auto"/>
          <w:vAlign w:val="center"/>
          <w:hideMark/>
        </w:tcPr>
        <w:p w:rsidR="00DF5411" w:rsidRPr="00AD6B91" w:rsidRDefault="00DF5411" w:rsidP="00DF5411">
          <w:pPr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Aprobó: </w:t>
          </w:r>
          <w:r w:rsidRPr="00AD6B91">
            <w:rPr>
              <w:rFonts w:ascii="Arial Narrow" w:hAnsi="Arial Narrow" w:cs="Calibri"/>
              <w:color w:val="000000"/>
              <w:lang w:eastAsia="es-CO"/>
            </w:rPr>
            <w:t>Comit</w:t>
          </w:r>
          <w:bookmarkStart w:id="0" w:name="_GoBack"/>
          <w:bookmarkEnd w:id="0"/>
          <w:r w:rsidRPr="00AD6B91">
            <w:rPr>
              <w:rFonts w:ascii="Arial Narrow" w:hAnsi="Arial Narrow" w:cs="Calibri"/>
              <w:color w:val="000000"/>
              <w:lang w:eastAsia="es-CO"/>
            </w:rPr>
            <w:t>é técnico de calidad</w:t>
          </w:r>
        </w:p>
      </w:tc>
      <w:tc>
        <w:tcPr>
          <w:tcW w:w="4248" w:type="dxa"/>
          <w:vMerge/>
          <w:vAlign w:val="center"/>
          <w:hideMark/>
        </w:tcPr>
        <w:p w:rsidR="00DF5411" w:rsidRPr="003B09E5" w:rsidRDefault="00DF5411" w:rsidP="00DF5411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</w:tbl>
  <w:p w:rsidR="00DF5411" w:rsidRDefault="00DF541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D2" w:rsidRDefault="00350E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5"/>
    <w:rsid w:val="000B1632"/>
    <w:rsid w:val="000C4D03"/>
    <w:rsid w:val="00317661"/>
    <w:rsid w:val="003444E7"/>
    <w:rsid w:val="00346FBE"/>
    <w:rsid w:val="00350ED2"/>
    <w:rsid w:val="003A5410"/>
    <w:rsid w:val="009C6ADE"/>
    <w:rsid w:val="00DF5411"/>
    <w:rsid w:val="00E46FCF"/>
    <w:rsid w:val="00E72165"/>
    <w:rsid w:val="00E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EA555AB1-5D37-4340-947F-B72C656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165"/>
  </w:style>
  <w:style w:type="paragraph" w:styleId="Piedepgina">
    <w:name w:val="footer"/>
    <w:basedOn w:val="Normal"/>
    <w:link w:val="PiedepginaCar"/>
    <w:uiPriority w:val="99"/>
    <w:unhideWhenUsed/>
    <w:rsid w:val="00E72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1188</Words>
  <Characters>6813</Characters>
  <Application>Microsoft Office Word</Application>
  <DocSecurity>0</DocSecurity>
  <Lines>973</Lines>
  <Paragraphs>380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Julieth Ramirez Figueredo</dc:creator>
  <cp:keywords/>
  <dc:description/>
  <cp:lastModifiedBy>Admin</cp:lastModifiedBy>
  <cp:revision>5</cp:revision>
  <dcterms:created xsi:type="dcterms:W3CDTF">2019-09-17T19:26:00Z</dcterms:created>
  <dcterms:modified xsi:type="dcterms:W3CDTF">2021-12-15T20:12:00Z</dcterms:modified>
</cp:coreProperties>
</file>