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Fecha</w:t>
      </w:r>
      <w:r w:rsidDel="00000000" w:rsidR="00000000" w:rsidRPr="00000000">
        <w:rPr>
          <w:color w:val="000000"/>
          <w:rtl w:val="0"/>
        </w:rPr>
        <w:t xml:space="preserve">: </w:t>
        <w:tab/>
        <w:t xml:space="preserve">__________________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Para:</w:t>
      </w:r>
      <w:r w:rsidDel="00000000" w:rsidR="00000000" w:rsidRPr="00000000">
        <w:rPr>
          <w:color w:val="000000"/>
          <w:rtl w:val="0"/>
        </w:rPr>
        <w:t xml:space="preserve"> </w:t>
        <w:tab/>
        <w:tab/>
        <w:t xml:space="preserve">(Líder de Proceso)___________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De:</w:t>
      </w:r>
      <w:r w:rsidDel="00000000" w:rsidR="00000000" w:rsidRPr="00000000">
        <w:rPr>
          <w:color w:val="000000"/>
          <w:rtl w:val="0"/>
        </w:rPr>
        <w:t xml:space="preserve"> </w:t>
        <w:tab/>
        <w:tab/>
      </w:r>
      <w:r w:rsidDel="00000000" w:rsidR="00000000" w:rsidRPr="00000000">
        <w:rPr>
          <w:color w:val="000000"/>
          <w:u w:val="single"/>
          <w:rtl w:val="0"/>
        </w:rPr>
        <w:t xml:space="preserve">Coordinador de auditoria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Asunto:</w:t>
      </w:r>
      <w:r w:rsidDel="00000000" w:rsidR="00000000" w:rsidRPr="00000000">
        <w:rPr>
          <w:color w:val="000000"/>
          <w:rtl w:val="0"/>
        </w:rPr>
        <w:t xml:space="preserve">  </w:t>
        <w:tab/>
      </w:r>
      <w:r w:rsidDel="00000000" w:rsidR="00000000" w:rsidRPr="00000000">
        <w:rPr>
          <w:color w:val="000000"/>
          <w:u w:val="single"/>
          <w:rtl w:val="0"/>
        </w:rPr>
        <w:t xml:space="preserve">Carta de Alcance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7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Respetados Señores: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4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De acuerdo con el Plan de Auditoría Institucional de la Vigencia ______, aprobado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por el Comité de Coordinación del Sistema de Control Interno, comunicamos el inicio del trabajo de auditoría al Proceso 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4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Objetivo y Alcance de la Auditoría</w:t>
      </w:r>
      <w:r w:rsidDel="00000000" w:rsidR="00000000" w:rsidRPr="00000000">
        <w:rPr>
          <w:b w:val="1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4" w:line="24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Ver Plan de Auditoria al 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4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Entendimiento y recorrido de: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Proceso y flujo de información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Áreas involucradas en el proceso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Actividades de control a nivel entidad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Identificación y valoración de riesgos y controles clave del proceso.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Planeación y ejecución de pruebas a controles (diseño, efectividad, detalle).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Identificación de posibles brechas de control y oportunidades de mejoramiento.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Discusión y validación del informe con el dueño del proceso y definición de planes de acción estructurales para su remediación.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4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Cada etapa de auditoría (entendimiento del proceso, evaluación del riesgo y evaluación y prueba de controles) será desarrollada mediante: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Lectura de la documentación vigente del proceso;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Entrevistas/talleres con el dueño del proceso y el personal involucrado en el mismo;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Inspección de documentos relacionados con verificación de evidencias;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Visita en campo cuando de requiera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Solicitud de información adicional, requerida dentro del análisis del proceso;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Riesgos a evaluar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cyan"/>
          <w:rtl w:val="0"/>
        </w:rPr>
        <w:t xml:space="preserve">Indicar los riesgos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Entregables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asuntos identificados serán socializados con el dueño de proceso. Aquellos con un nivel de relevancia importante serán comunicados al Comité de Auditoría Interna o Comité de Coordinación del Sistema de Control Interno, conjuntamente con el plan de mejoramiento para su tratamiento. 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entregables de Auditoria Interna serán: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1.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Informe de Auditoria con los resultados más relevantes de la auditoría y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oportunidades de mejora identificadas el cual contiene todo el resultado de la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auditoría, ejemplos, evidencias, información complementaria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Cronograma: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  <w:t xml:space="preserve">Las fechas estimadas para el desarrollo de este trabajo son las siguientes: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5.0" w:type="dxa"/>
        <w:jc w:val="center"/>
        <w:tblLayout w:type="fixed"/>
        <w:tblLook w:val="0400"/>
      </w:tblPr>
      <w:tblGrid>
        <w:gridCol w:w="3645"/>
        <w:gridCol w:w="3220"/>
        <w:tblGridChange w:id="0">
          <w:tblGrid>
            <w:gridCol w:w="3645"/>
            <w:gridCol w:w="32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79b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4d79b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Inicio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Reunión de Inicio de la Auditoria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Planeación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Socialización informe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Emisión de Informe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Entrega de Plan de Mejoramiento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  <w:t xml:space="preserve">Consideramos importante que los responsables de las áreas auditadas conozcan claramente los objetivos de la revisión, el alcance definido, y el cronograma de trabajo, así como el cumplimiento del protocolo de comunicaciones, que aseguren la oportunidad y calidad de los resultados.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  <w:t xml:space="preserve">Agradecemos comunicar cualquier inquietud con respecto al contenido de este documento.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4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Jefe Control Interno Alcaldía de Fusagasugá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63" w:top="1133" w:left="1416" w:right="1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13"/>
      <w:gridCol w:w="1189"/>
      <w:gridCol w:w="3543"/>
      <w:gridCol w:w="690"/>
      <w:gridCol w:w="2455"/>
      <w:tblGridChange w:id="0">
        <w:tblGrid>
          <w:gridCol w:w="1613"/>
          <w:gridCol w:w="1189"/>
          <w:gridCol w:w="3543"/>
          <w:gridCol w:w="690"/>
          <w:gridCol w:w="2455"/>
        </w:tblGrid>
      </w:tblGridChange>
    </w:tblGrid>
    <w:tr>
      <w:trPr>
        <w:cantSplit w:val="0"/>
        <w:trHeight w:val="42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14606</wp:posOffset>
                </wp:positionH>
                <wp:positionV relativeFrom="paragraph">
                  <wp:posOffset>-10794</wp:posOffset>
                </wp:positionV>
                <wp:extent cx="871220" cy="914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CARTA DE COMPROMISO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FO-CSG-017</w:t>
          </w:r>
        </w:p>
      </w:tc>
    </w:tr>
    <w:tr>
      <w:trPr>
        <w:cantSplit w:val="0"/>
        <w:trHeight w:val="30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restart"/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CONTROL Y SEGUIMIENTO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 LA GESTIÓN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 </w:t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continue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 de aprobación:  </w:t>
          </w:r>
          <w:r w:rsidDel="00000000" w:rsidR="00000000" w:rsidRPr="00000000">
            <w:rPr>
              <w:b w:val="1"/>
              <w:rtl w:val="0"/>
            </w:rPr>
            <w:t xml:space="preserve">Noviembre 08 de 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continue"/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2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Elaboró: Jefe Oficina de Control Interno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Revisó: Jefe Oficina de Control Interno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Aprobó: Comité Técnico de Calidad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E00E0F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E620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E6200"/>
    <w:rPr>
      <w:rFonts w:ascii="Tahoma" w:cs="Tahoma" w:hAnsi="Tahoma"/>
      <w:sz w:val="16"/>
      <w:szCs w:val="16"/>
    </w:rPr>
  </w:style>
  <w:style w:type="character" w:styleId="fontstyle01" w:customStyle="1">
    <w:name w:val="fontstyle01"/>
    <w:basedOn w:val="Fuentedeprrafopredeter"/>
    <w:rsid w:val="00933939"/>
    <w:rPr>
      <w:rFonts w:ascii="Arial" w:cs="Arial" w:hAnsi="Arial" w:hint="default"/>
      <w:b w:val="0"/>
      <w:bCs w:val="0"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0E73CC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E73CC"/>
  </w:style>
  <w:style w:type="paragraph" w:styleId="Piedepgina">
    <w:name w:val="footer"/>
    <w:basedOn w:val="Normal"/>
    <w:link w:val="PiedepginaCar"/>
    <w:uiPriority w:val="99"/>
    <w:unhideWhenUsed w:val="1"/>
    <w:rsid w:val="000E73CC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E73CC"/>
  </w:style>
  <w:style w:type="paragraph" w:styleId="Textoindependiente">
    <w:name w:val="Body Text"/>
    <w:basedOn w:val="Normal"/>
    <w:link w:val="TextoindependienteCar"/>
    <w:rsid w:val="000E73CC"/>
    <w:pPr>
      <w:spacing w:line="240" w:lineRule="auto"/>
    </w:pPr>
    <w:rPr>
      <w:rFonts w:cs="Times New Roman" w:eastAsia="Times New Roman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0E73CC"/>
    <w:rPr>
      <w:rFonts w:cs="Times New Roman" w:eastAsia="Times New Roman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q8ATcv2Xt65orVsORa6sDhKfg==">AMUW2mUKXyfmmrKAgpL0/oLim/Md+UqW2AEwyF4rLjj2TCXH6MeMhU/y3+gJPqEWqb5dl4EgaktCiIeQwk0MCUxSbUOpc3z1kkXsE37gKuLBKhyKo/Htr38=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2021-02-09T20:23:00Z</dcterms:created>
  <dc:creator>Usuario</dc:creator>
</cp:coreProperties>
</file>